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2AC16" w14:textId="60E48762" w:rsidR="009027B4" w:rsidRPr="00046030" w:rsidRDefault="00000000" w:rsidP="00B4748D">
      <w:pPr>
        <w:spacing w:line="267" w:lineRule="auto"/>
        <w:ind w:left="0" w:right="-50"/>
        <w:jc w:val="center"/>
        <w:rPr>
          <w:szCs w:val="20"/>
        </w:rPr>
      </w:pPr>
      <w:r w:rsidRPr="00046030">
        <w:rPr>
          <w:b/>
          <w:szCs w:val="20"/>
        </w:rPr>
        <w:t>„Uchwała Nr 1</w:t>
      </w:r>
    </w:p>
    <w:p w14:paraId="7BA09BAF" w14:textId="3A2A993D" w:rsidR="009027B4" w:rsidRPr="00046030" w:rsidRDefault="00B4748D" w:rsidP="00B4748D">
      <w:pPr>
        <w:pStyle w:val="Nagwek1"/>
        <w:ind w:left="0" w:right="-50"/>
        <w:rPr>
          <w:szCs w:val="20"/>
        </w:rPr>
      </w:pPr>
      <w:r w:rsidRPr="00046030">
        <w:rPr>
          <w:szCs w:val="20"/>
        </w:rPr>
        <w:t>Nadzwyczajnego Walnego Zgromadzenia</w:t>
      </w:r>
    </w:p>
    <w:p w14:paraId="63BCE686" w14:textId="2B2917A2" w:rsidR="00B4748D" w:rsidRPr="00046030" w:rsidRDefault="00B4748D" w:rsidP="00B4748D">
      <w:pPr>
        <w:spacing w:after="1" w:line="275" w:lineRule="auto"/>
        <w:ind w:left="0" w:right="-50" w:firstLine="0"/>
        <w:jc w:val="center"/>
        <w:rPr>
          <w:b/>
          <w:szCs w:val="20"/>
        </w:rPr>
      </w:pPr>
      <w:r w:rsidRPr="00046030">
        <w:rPr>
          <w:b/>
          <w:szCs w:val="20"/>
        </w:rPr>
        <w:t>Centrum Badań i Rozwoju Technologii dla Przemysłu S.A.</w:t>
      </w:r>
    </w:p>
    <w:p w14:paraId="5B8184A7" w14:textId="49687E3E" w:rsidR="009027B4" w:rsidRPr="00046030" w:rsidRDefault="00000000" w:rsidP="00B4748D">
      <w:pPr>
        <w:spacing w:after="1" w:line="275" w:lineRule="auto"/>
        <w:ind w:left="0" w:right="-50" w:firstLine="0"/>
        <w:jc w:val="center"/>
        <w:rPr>
          <w:szCs w:val="20"/>
        </w:rPr>
      </w:pPr>
      <w:r w:rsidRPr="00046030">
        <w:rPr>
          <w:b/>
          <w:szCs w:val="20"/>
        </w:rPr>
        <w:t xml:space="preserve">z siedzibą w Warszawie z dnia </w:t>
      </w:r>
      <w:r w:rsidR="00B4748D" w:rsidRPr="00046030">
        <w:rPr>
          <w:b/>
          <w:szCs w:val="20"/>
        </w:rPr>
        <w:t>[</w:t>
      </w:r>
      <w:r w:rsidR="00B4748D" w:rsidRPr="00046030">
        <w:rPr>
          <w:b/>
          <w:szCs w:val="20"/>
          <w:highlight w:val="yellow"/>
        </w:rPr>
        <w:t>…</w:t>
      </w:r>
      <w:r w:rsidR="00B4748D" w:rsidRPr="00046030">
        <w:rPr>
          <w:b/>
          <w:szCs w:val="20"/>
        </w:rPr>
        <w:t>] 202</w:t>
      </w:r>
      <w:r w:rsidR="005515D7">
        <w:rPr>
          <w:b/>
          <w:szCs w:val="20"/>
        </w:rPr>
        <w:t>5</w:t>
      </w:r>
      <w:r w:rsidR="00B4748D" w:rsidRPr="00046030">
        <w:rPr>
          <w:b/>
          <w:szCs w:val="20"/>
        </w:rPr>
        <w:t xml:space="preserve"> </w:t>
      </w:r>
      <w:r w:rsidRPr="00046030">
        <w:rPr>
          <w:b/>
          <w:szCs w:val="20"/>
        </w:rPr>
        <w:t>roku</w:t>
      </w:r>
    </w:p>
    <w:p w14:paraId="12CAF315" w14:textId="7F327297" w:rsidR="009027B4" w:rsidRPr="00046030" w:rsidRDefault="00000000" w:rsidP="00B4748D">
      <w:pPr>
        <w:spacing w:line="267" w:lineRule="auto"/>
        <w:ind w:left="0" w:right="-50" w:firstLine="0"/>
        <w:jc w:val="center"/>
        <w:rPr>
          <w:szCs w:val="20"/>
        </w:rPr>
      </w:pPr>
      <w:r w:rsidRPr="00046030">
        <w:rPr>
          <w:b/>
          <w:szCs w:val="20"/>
        </w:rPr>
        <w:t xml:space="preserve">w sprawie wyboru Przewodniczącego </w:t>
      </w:r>
      <w:r w:rsidR="004169EA">
        <w:rPr>
          <w:b/>
          <w:szCs w:val="20"/>
        </w:rPr>
        <w:t>Nadz</w:t>
      </w:r>
      <w:r w:rsidRPr="00046030">
        <w:rPr>
          <w:b/>
          <w:szCs w:val="20"/>
        </w:rPr>
        <w:t>wyczajnego Walnego Zgromadzenia</w:t>
      </w:r>
    </w:p>
    <w:p w14:paraId="0EDC1C23" w14:textId="77777777" w:rsidR="009027B4" w:rsidRPr="00046030" w:rsidRDefault="00000000">
      <w:pPr>
        <w:spacing w:after="14" w:line="259" w:lineRule="auto"/>
        <w:ind w:left="0" w:right="6" w:firstLine="0"/>
        <w:jc w:val="center"/>
        <w:rPr>
          <w:szCs w:val="20"/>
        </w:rPr>
      </w:pPr>
      <w:r w:rsidRPr="00046030">
        <w:rPr>
          <w:b/>
          <w:szCs w:val="20"/>
        </w:rPr>
        <w:t xml:space="preserve"> </w:t>
      </w:r>
    </w:p>
    <w:p w14:paraId="2D302456" w14:textId="77777777" w:rsidR="009027B4" w:rsidRPr="00046030" w:rsidRDefault="00000000">
      <w:pPr>
        <w:spacing w:line="267" w:lineRule="auto"/>
        <w:ind w:left="977" w:right="1035"/>
        <w:jc w:val="center"/>
        <w:rPr>
          <w:szCs w:val="20"/>
        </w:rPr>
      </w:pPr>
      <w:r w:rsidRPr="00046030">
        <w:rPr>
          <w:b/>
          <w:szCs w:val="20"/>
        </w:rPr>
        <w:t xml:space="preserve">§ 1. </w:t>
      </w:r>
    </w:p>
    <w:p w14:paraId="2AEEC4DF" w14:textId="5380FA18" w:rsidR="009027B4" w:rsidRPr="00046030" w:rsidRDefault="00000000">
      <w:pPr>
        <w:spacing w:after="3" w:line="267" w:lineRule="auto"/>
        <w:ind w:left="9"/>
        <w:jc w:val="left"/>
        <w:rPr>
          <w:szCs w:val="20"/>
        </w:rPr>
      </w:pPr>
      <w:r w:rsidRPr="00046030">
        <w:rPr>
          <w:szCs w:val="20"/>
        </w:rPr>
        <w:t xml:space="preserve">Na podstawie art. 409 § 1 Kodeksu spółek handlowych, </w:t>
      </w:r>
      <w:r w:rsidR="00046030" w:rsidRPr="00046030">
        <w:rPr>
          <w:szCs w:val="20"/>
        </w:rPr>
        <w:t>Nadzwyczajne</w:t>
      </w:r>
      <w:r w:rsidRPr="00046030">
        <w:rPr>
          <w:szCs w:val="20"/>
        </w:rPr>
        <w:t xml:space="preserve"> Walne Zgromadzenie dokonuje wyboru Przewodniczącego Zwyczajnego Walnego Zgromadzenia w osobie </w:t>
      </w:r>
      <w:r w:rsidR="00046030" w:rsidRPr="00046030">
        <w:rPr>
          <w:bCs/>
          <w:szCs w:val="20"/>
        </w:rPr>
        <w:t>[…]</w:t>
      </w:r>
      <w:r w:rsidRPr="00046030">
        <w:rPr>
          <w:szCs w:val="20"/>
        </w:rPr>
        <w:t xml:space="preserve">.  </w:t>
      </w:r>
    </w:p>
    <w:p w14:paraId="25035962" w14:textId="77777777" w:rsidR="009027B4" w:rsidRPr="00046030" w:rsidRDefault="00000000">
      <w:pPr>
        <w:spacing w:after="14" w:line="259" w:lineRule="auto"/>
        <w:ind w:left="0" w:right="6" w:firstLine="0"/>
        <w:jc w:val="center"/>
        <w:rPr>
          <w:szCs w:val="20"/>
        </w:rPr>
      </w:pPr>
      <w:r w:rsidRPr="00046030">
        <w:rPr>
          <w:b/>
          <w:szCs w:val="20"/>
        </w:rPr>
        <w:t xml:space="preserve"> </w:t>
      </w:r>
    </w:p>
    <w:p w14:paraId="21EA9A40" w14:textId="77777777" w:rsidR="00C404E4" w:rsidRPr="00046030" w:rsidRDefault="00000000">
      <w:pPr>
        <w:ind w:left="-1" w:right="3622" w:firstLine="4347"/>
        <w:rPr>
          <w:b/>
          <w:szCs w:val="20"/>
        </w:rPr>
      </w:pPr>
      <w:r w:rsidRPr="00046030">
        <w:rPr>
          <w:b/>
          <w:szCs w:val="20"/>
        </w:rPr>
        <w:t xml:space="preserve">§ 2. </w:t>
      </w:r>
    </w:p>
    <w:p w14:paraId="64F8FEE6" w14:textId="065E3C06" w:rsidR="009027B4" w:rsidRPr="00046030" w:rsidRDefault="00000000" w:rsidP="00C404E4">
      <w:pPr>
        <w:ind w:left="-1" w:right="3622" w:firstLine="1"/>
        <w:rPr>
          <w:szCs w:val="20"/>
        </w:rPr>
      </w:pPr>
      <w:r w:rsidRPr="00046030">
        <w:rPr>
          <w:szCs w:val="20"/>
        </w:rPr>
        <w:t xml:space="preserve">Uchwała wchodzi w życie z chwilą podjęcia.”  </w:t>
      </w:r>
    </w:p>
    <w:p w14:paraId="0118363F" w14:textId="77777777" w:rsidR="00C404E4" w:rsidRPr="00046030" w:rsidRDefault="00C404E4" w:rsidP="005515D7">
      <w:pPr>
        <w:ind w:left="0" w:right="3622" w:firstLine="0"/>
        <w:rPr>
          <w:szCs w:val="20"/>
        </w:rPr>
      </w:pPr>
    </w:p>
    <w:p w14:paraId="3F579812" w14:textId="77777777" w:rsidR="009027B4" w:rsidRPr="00046030" w:rsidRDefault="00000000">
      <w:pPr>
        <w:spacing w:line="267" w:lineRule="auto"/>
        <w:ind w:left="977" w:right="1034"/>
        <w:jc w:val="center"/>
        <w:rPr>
          <w:szCs w:val="20"/>
        </w:rPr>
      </w:pPr>
      <w:r w:rsidRPr="00046030">
        <w:rPr>
          <w:b/>
          <w:szCs w:val="20"/>
        </w:rPr>
        <w:t xml:space="preserve">„Uchwała Nr 2 </w:t>
      </w:r>
    </w:p>
    <w:p w14:paraId="2058E9BC" w14:textId="77777777" w:rsidR="00484689" w:rsidRPr="00046030" w:rsidRDefault="00484689" w:rsidP="00484689">
      <w:pPr>
        <w:pStyle w:val="Nagwek1"/>
        <w:ind w:left="0" w:right="-50"/>
        <w:rPr>
          <w:szCs w:val="20"/>
        </w:rPr>
      </w:pPr>
      <w:r w:rsidRPr="00046030">
        <w:rPr>
          <w:szCs w:val="20"/>
        </w:rPr>
        <w:t>Nadzwyczajnego Walnego Zgromadzenia</w:t>
      </w:r>
    </w:p>
    <w:p w14:paraId="0E0B853A" w14:textId="77777777" w:rsidR="00484689" w:rsidRPr="00046030" w:rsidRDefault="00484689" w:rsidP="00484689">
      <w:pPr>
        <w:spacing w:after="1" w:line="275" w:lineRule="auto"/>
        <w:ind w:left="0" w:right="-50" w:firstLine="0"/>
        <w:jc w:val="center"/>
        <w:rPr>
          <w:b/>
          <w:szCs w:val="20"/>
        </w:rPr>
      </w:pPr>
      <w:r w:rsidRPr="00046030">
        <w:rPr>
          <w:b/>
          <w:szCs w:val="20"/>
        </w:rPr>
        <w:t>Centrum Badań i Rozwoju Technologii dla Przemysłu S.A.</w:t>
      </w:r>
    </w:p>
    <w:p w14:paraId="6B02B0D3" w14:textId="06C2559F" w:rsidR="00484689" w:rsidRPr="00046030" w:rsidRDefault="00484689" w:rsidP="00484689">
      <w:pPr>
        <w:spacing w:after="1" w:line="275" w:lineRule="auto"/>
        <w:ind w:left="0" w:right="-50" w:firstLine="0"/>
        <w:jc w:val="center"/>
        <w:rPr>
          <w:szCs w:val="20"/>
        </w:rPr>
      </w:pPr>
      <w:r w:rsidRPr="00046030">
        <w:rPr>
          <w:b/>
          <w:szCs w:val="20"/>
        </w:rPr>
        <w:t>z siedzibą w Warszawie z dnia [</w:t>
      </w:r>
      <w:r w:rsidRPr="00046030">
        <w:rPr>
          <w:b/>
          <w:szCs w:val="20"/>
          <w:highlight w:val="yellow"/>
        </w:rPr>
        <w:t>…</w:t>
      </w:r>
      <w:r w:rsidRPr="00046030">
        <w:rPr>
          <w:b/>
          <w:szCs w:val="20"/>
        </w:rPr>
        <w:t>] 202</w:t>
      </w:r>
      <w:r w:rsidR="005515D7">
        <w:rPr>
          <w:b/>
          <w:szCs w:val="20"/>
        </w:rPr>
        <w:t>5</w:t>
      </w:r>
      <w:r w:rsidRPr="00046030">
        <w:rPr>
          <w:b/>
          <w:szCs w:val="20"/>
        </w:rPr>
        <w:t xml:space="preserve"> roku</w:t>
      </w:r>
    </w:p>
    <w:p w14:paraId="0A34B532" w14:textId="6ABE448E" w:rsidR="009027B4" w:rsidRPr="00046030" w:rsidRDefault="00000000">
      <w:pPr>
        <w:spacing w:line="267" w:lineRule="auto"/>
        <w:ind w:left="1437" w:right="1390" w:hanging="118"/>
        <w:jc w:val="center"/>
        <w:rPr>
          <w:szCs w:val="20"/>
        </w:rPr>
      </w:pPr>
      <w:r w:rsidRPr="00046030">
        <w:rPr>
          <w:b/>
          <w:szCs w:val="20"/>
        </w:rPr>
        <w:t xml:space="preserve">w sprawie przyjęcia porządku obrad </w:t>
      </w:r>
    </w:p>
    <w:p w14:paraId="2317EA66" w14:textId="77777777" w:rsidR="009027B4" w:rsidRPr="00046030" w:rsidRDefault="00000000">
      <w:pPr>
        <w:spacing w:after="17" w:line="259" w:lineRule="auto"/>
        <w:ind w:left="0" w:right="6" w:firstLine="0"/>
        <w:jc w:val="center"/>
        <w:rPr>
          <w:szCs w:val="20"/>
        </w:rPr>
      </w:pPr>
      <w:r w:rsidRPr="00046030">
        <w:rPr>
          <w:b/>
          <w:szCs w:val="20"/>
        </w:rPr>
        <w:t xml:space="preserve"> </w:t>
      </w:r>
    </w:p>
    <w:p w14:paraId="67881D79" w14:textId="77777777" w:rsidR="009027B4" w:rsidRPr="00046030" w:rsidRDefault="00000000">
      <w:pPr>
        <w:spacing w:line="267" w:lineRule="auto"/>
        <w:ind w:left="977" w:right="1035"/>
        <w:jc w:val="center"/>
        <w:rPr>
          <w:szCs w:val="20"/>
        </w:rPr>
      </w:pPr>
      <w:r w:rsidRPr="00046030">
        <w:rPr>
          <w:b/>
          <w:szCs w:val="20"/>
        </w:rPr>
        <w:t xml:space="preserve">§ 1. </w:t>
      </w:r>
    </w:p>
    <w:p w14:paraId="6BDFA3AA" w14:textId="5D81A18B" w:rsidR="009027B4" w:rsidRPr="00046030" w:rsidRDefault="004169EA">
      <w:pPr>
        <w:spacing w:after="33"/>
        <w:ind w:left="9" w:right="74"/>
        <w:rPr>
          <w:szCs w:val="20"/>
        </w:rPr>
      </w:pPr>
      <w:r>
        <w:rPr>
          <w:szCs w:val="20"/>
        </w:rPr>
        <w:t>Nadz</w:t>
      </w:r>
      <w:r w:rsidRPr="00046030">
        <w:rPr>
          <w:szCs w:val="20"/>
        </w:rPr>
        <w:t xml:space="preserve">wyczajne Walne Zgromadzenie przyjmuje porządek obrad dzisiejszego </w:t>
      </w:r>
      <w:r>
        <w:rPr>
          <w:szCs w:val="20"/>
        </w:rPr>
        <w:t>Nadz</w:t>
      </w:r>
      <w:r w:rsidRPr="00046030">
        <w:rPr>
          <w:szCs w:val="20"/>
        </w:rPr>
        <w:t xml:space="preserve">wyczajnego Walnego Zgromadzenia w następującym brzmieniu:  </w:t>
      </w:r>
    </w:p>
    <w:p w14:paraId="044FEA00" w14:textId="77777777" w:rsidR="008F0558" w:rsidRPr="00046030" w:rsidRDefault="008F0558" w:rsidP="008F0558">
      <w:pPr>
        <w:pStyle w:val="Akapitzlist"/>
        <w:numPr>
          <w:ilvl w:val="0"/>
          <w:numId w:val="12"/>
        </w:numPr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46030">
        <w:rPr>
          <w:rFonts w:ascii="Tahoma" w:hAnsi="Tahoma" w:cs="Tahoma"/>
          <w:color w:val="000000" w:themeColor="text1"/>
          <w:sz w:val="20"/>
          <w:szCs w:val="20"/>
        </w:rPr>
        <w:t>Otwarcie Zgromadzenia.</w:t>
      </w:r>
    </w:p>
    <w:p w14:paraId="08D0AE10" w14:textId="77777777" w:rsidR="008F0558" w:rsidRPr="00046030" w:rsidRDefault="008F0558" w:rsidP="008F0558">
      <w:pPr>
        <w:pStyle w:val="Akapitzlist"/>
        <w:numPr>
          <w:ilvl w:val="0"/>
          <w:numId w:val="12"/>
        </w:numPr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46030">
        <w:rPr>
          <w:rFonts w:ascii="Tahoma" w:hAnsi="Tahoma" w:cs="Tahoma"/>
          <w:color w:val="000000" w:themeColor="text1"/>
          <w:sz w:val="20"/>
          <w:szCs w:val="20"/>
        </w:rPr>
        <w:t>Wybór Przewodniczącego Walnego Zgromadzenia oraz protokolanta.</w:t>
      </w:r>
    </w:p>
    <w:p w14:paraId="48B247CC" w14:textId="77777777" w:rsidR="008F0558" w:rsidRPr="00046030" w:rsidRDefault="008F0558" w:rsidP="008F0558">
      <w:pPr>
        <w:pStyle w:val="Akapitzlist"/>
        <w:numPr>
          <w:ilvl w:val="0"/>
          <w:numId w:val="12"/>
        </w:numPr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46030">
        <w:rPr>
          <w:rFonts w:ascii="Tahoma" w:hAnsi="Tahoma" w:cs="Tahoma"/>
          <w:color w:val="000000" w:themeColor="text1"/>
          <w:sz w:val="20"/>
          <w:szCs w:val="20"/>
        </w:rPr>
        <w:t>Stwierdzenie prawidłowości zwołania Walnego Zgromadzenia i jego zdolności do podejmowania uchwał.</w:t>
      </w:r>
    </w:p>
    <w:p w14:paraId="7A79287C" w14:textId="77777777" w:rsidR="008F0558" w:rsidRPr="00046030" w:rsidRDefault="008F0558" w:rsidP="008F0558">
      <w:pPr>
        <w:pStyle w:val="Akapitzlist"/>
        <w:numPr>
          <w:ilvl w:val="0"/>
          <w:numId w:val="12"/>
        </w:numPr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46030">
        <w:rPr>
          <w:rFonts w:ascii="Tahoma" w:hAnsi="Tahoma" w:cs="Tahoma"/>
          <w:color w:val="000000" w:themeColor="text1"/>
          <w:sz w:val="20"/>
          <w:szCs w:val="20"/>
        </w:rPr>
        <w:t>Podjęcie uchwały w sprawie przyjęcia porządku obrad Walnego Zgromadzenia.</w:t>
      </w:r>
    </w:p>
    <w:p w14:paraId="151312E9" w14:textId="77777777" w:rsidR="008F0558" w:rsidRPr="00046030" w:rsidRDefault="008F0558" w:rsidP="008F0558">
      <w:pPr>
        <w:pStyle w:val="Akapitzlist"/>
        <w:numPr>
          <w:ilvl w:val="0"/>
          <w:numId w:val="12"/>
        </w:numPr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46030">
        <w:rPr>
          <w:rFonts w:ascii="Tahoma" w:hAnsi="Tahoma" w:cs="Tahoma"/>
          <w:color w:val="000000" w:themeColor="text1"/>
          <w:sz w:val="20"/>
          <w:szCs w:val="20"/>
        </w:rPr>
        <w:t>Podjęcie uchwał w sprawie:</w:t>
      </w:r>
    </w:p>
    <w:p w14:paraId="17C943D9" w14:textId="77777777" w:rsidR="008F0558" w:rsidRPr="00046030" w:rsidRDefault="008F0558" w:rsidP="008F0558">
      <w:pPr>
        <w:pStyle w:val="Akapitzlist"/>
        <w:numPr>
          <w:ilvl w:val="0"/>
          <w:numId w:val="13"/>
        </w:numPr>
        <w:spacing w:after="0" w:line="264" w:lineRule="auto"/>
        <w:ind w:left="14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46030">
        <w:rPr>
          <w:rFonts w:ascii="Tahoma" w:hAnsi="Tahoma" w:cs="Tahoma"/>
          <w:color w:val="000000" w:themeColor="text1"/>
          <w:sz w:val="20"/>
          <w:szCs w:val="20"/>
        </w:rPr>
        <w:t>podwyższenia kapitału zakładowego Spółki w drodze emisji akcji zwykłych na okaziciela serii J, pozbawienia dotychczasowych akcjonariuszy w całości prawa poboru wszystkich akcji serii J oraz zmiany statutu Spółki;</w:t>
      </w:r>
    </w:p>
    <w:p w14:paraId="1F3C8F16" w14:textId="77777777" w:rsidR="008F0558" w:rsidRPr="00046030" w:rsidRDefault="008F0558" w:rsidP="008F0558">
      <w:pPr>
        <w:pStyle w:val="Akapitzlist"/>
        <w:numPr>
          <w:ilvl w:val="0"/>
          <w:numId w:val="13"/>
        </w:numPr>
        <w:spacing w:after="0" w:line="264" w:lineRule="auto"/>
        <w:ind w:left="14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46030">
        <w:rPr>
          <w:rFonts w:ascii="Tahoma" w:hAnsi="Tahoma" w:cs="Tahoma"/>
          <w:color w:val="000000" w:themeColor="text1"/>
          <w:sz w:val="20"/>
          <w:szCs w:val="20"/>
        </w:rPr>
        <w:t>upoważnienia Rady Nadzorczej do przyjęcia tekstu jednolitego Statutu Spółki;</w:t>
      </w:r>
    </w:p>
    <w:p w14:paraId="3E4C273B" w14:textId="77777777" w:rsidR="008F0558" w:rsidRPr="00046030" w:rsidRDefault="008F0558" w:rsidP="008F0558">
      <w:pPr>
        <w:pStyle w:val="Akapitzlist"/>
        <w:numPr>
          <w:ilvl w:val="0"/>
          <w:numId w:val="12"/>
        </w:numPr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46030">
        <w:rPr>
          <w:rFonts w:ascii="Tahoma" w:hAnsi="Tahoma" w:cs="Tahoma"/>
          <w:color w:val="000000" w:themeColor="text1"/>
          <w:sz w:val="20"/>
          <w:szCs w:val="20"/>
        </w:rPr>
        <w:t>Wolne wnioski.</w:t>
      </w:r>
    </w:p>
    <w:p w14:paraId="0A89CFB0" w14:textId="77777777" w:rsidR="008F0558" w:rsidRPr="00046030" w:rsidRDefault="008F0558" w:rsidP="008F0558">
      <w:pPr>
        <w:pStyle w:val="Akapitzlist"/>
        <w:numPr>
          <w:ilvl w:val="0"/>
          <w:numId w:val="12"/>
        </w:numPr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46030">
        <w:rPr>
          <w:rFonts w:ascii="Tahoma" w:hAnsi="Tahoma" w:cs="Tahoma"/>
          <w:color w:val="000000" w:themeColor="text1"/>
          <w:sz w:val="20"/>
          <w:szCs w:val="20"/>
        </w:rPr>
        <w:t>Zamknięcie obrad Walnego Zgromadzenia.</w:t>
      </w:r>
    </w:p>
    <w:p w14:paraId="21C96904" w14:textId="77777777" w:rsidR="00046030" w:rsidRPr="00046030" w:rsidRDefault="00046030">
      <w:pPr>
        <w:spacing w:line="267" w:lineRule="auto"/>
        <w:ind w:left="977" w:right="1035"/>
        <w:jc w:val="center"/>
        <w:rPr>
          <w:b/>
          <w:szCs w:val="20"/>
        </w:rPr>
      </w:pPr>
    </w:p>
    <w:p w14:paraId="300628D1" w14:textId="42A3D259" w:rsidR="009027B4" w:rsidRPr="00046030" w:rsidRDefault="00000000">
      <w:pPr>
        <w:spacing w:line="267" w:lineRule="auto"/>
        <w:ind w:left="977" w:right="1035"/>
        <w:jc w:val="center"/>
        <w:rPr>
          <w:szCs w:val="20"/>
        </w:rPr>
      </w:pPr>
      <w:r w:rsidRPr="00046030">
        <w:rPr>
          <w:b/>
          <w:szCs w:val="20"/>
        </w:rPr>
        <w:t xml:space="preserve">§ 2. </w:t>
      </w:r>
    </w:p>
    <w:p w14:paraId="7758945E" w14:textId="77777777" w:rsidR="009027B4" w:rsidRPr="00046030" w:rsidRDefault="00000000">
      <w:pPr>
        <w:ind w:left="9" w:right="74"/>
        <w:rPr>
          <w:szCs w:val="20"/>
        </w:rPr>
      </w:pPr>
      <w:r w:rsidRPr="00046030">
        <w:rPr>
          <w:szCs w:val="20"/>
        </w:rPr>
        <w:t xml:space="preserve">Uchwała wchodzi w życie z chwilą podjęcia.”  </w:t>
      </w:r>
    </w:p>
    <w:p w14:paraId="1C40CE11" w14:textId="77777777" w:rsidR="009027B4" w:rsidRPr="00046030" w:rsidRDefault="00000000">
      <w:pPr>
        <w:spacing w:after="14" w:line="259" w:lineRule="auto"/>
        <w:ind w:left="14" w:firstLine="0"/>
        <w:jc w:val="left"/>
        <w:rPr>
          <w:szCs w:val="20"/>
        </w:rPr>
      </w:pPr>
      <w:r w:rsidRPr="00046030">
        <w:rPr>
          <w:szCs w:val="20"/>
        </w:rPr>
        <w:t xml:space="preserve"> </w:t>
      </w:r>
    </w:p>
    <w:p w14:paraId="3E14D3CF" w14:textId="77777777" w:rsidR="009027B4" w:rsidRPr="00046030" w:rsidRDefault="00000000">
      <w:pPr>
        <w:spacing w:line="267" w:lineRule="auto"/>
        <w:ind w:left="977" w:right="1037"/>
        <w:jc w:val="center"/>
        <w:rPr>
          <w:szCs w:val="20"/>
        </w:rPr>
      </w:pPr>
      <w:r w:rsidRPr="00046030">
        <w:rPr>
          <w:b/>
          <w:szCs w:val="20"/>
        </w:rPr>
        <w:t>„Uchwała nr 3</w:t>
      </w:r>
      <w:r w:rsidRPr="00046030">
        <w:rPr>
          <w:szCs w:val="20"/>
        </w:rPr>
        <w:t xml:space="preserve"> </w:t>
      </w:r>
    </w:p>
    <w:p w14:paraId="4B21BA0C" w14:textId="77777777" w:rsidR="00484689" w:rsidRPr="00046030" w:rsidRDefault="00484689" w:rsidP="00484689">
      <w:pPr>
        <w:pStyle w:val="Nagwek1"/>
        <w:ind w:left="0" w:right="-50"/>
        <w:rPr>
          <w:szCs w:val="20"/>
        </w:rPr>
      </w:pPr>
      <w:r w:rsidRPr="00046030">
        <w:rPr>
          <w:szCs w:val="20"/>
        </w:rPr>
        <w:t>Nadzwyczajnego Walnego Zgromadzenia</w:t>
      </w:r>
    </w:p>
    <w:p w14:paraId="67EB43F6" w14:textId="77777777" w:rsidR="00484689" w:rsidRPr="00046030" w:rsidRDefault="00484689" w:rsidP="00484689">
      <w:pPr>
        <w:spacing w:after="1" w:line="275" w:lineRule="auto"/>
        <w:ind w:left="0" w:right="-50" w:firstLine="0"/>
        <w:jc w:val="center"/>
        <w:rPr>
          <w:b/>
          <w:szCs w:val="20"/>
        </w:rPr>
      </w:pPr>
      <w:r w:rsidRPr="00046030">
        <w:rPr>
          <w:b/>
          <w:szCs w:val="20"/>
        </w:rPr>
        <w:t>Centrum Badań i Rozwoju Technologii dla Przemysłu S.A.</w:t>
      </w:r>
    </w:p>
    <w:p w14:paraId="479B19E5" w14:textId="1891FD1E" w:rsidR="00484689" w:rsidRPr="00046030" w:rsidRDefault="00484689" w:rsidP="00484689">
      <w:pPr>
        <w:spacing w:after="1" w:line="275" w:lineRule="auto"/>
        <w:ind w:left="0" w:right="-50" w:firstLine="0"/>
        <w:jc w:val="center"/>
        <w:rPr>
          <w:szCs w:val="20"/>
        </w:rPr>
      </w:pPr>
      <w:r w:rsidRPr="00046030">
        <w:rPr>
          <w:b/>
          <w:szCs w:val="20"/>
        </w:rPr>
        <w:t>z siedzibą w Warszawie z dnia [</w:t>
      </w:r>
      <w:r w:rsidRPr="00046030">
        <w:rPr>
          <w:b/>
          <w:szCs w:val="20"/>
          <w:highlight w:val="yellow"/>
        </w:rPr>
        <w:t>…</w:t>
      </w:r>
      <w:r w:rsidRPr="00046030">
        <w:rPr>
          <w:b/>
          <w:szCs w:val="20"/>
        </w:rPr>
        <w:t>] 202</w:t>
      </w:r>
      <w:r w:rsidR="005515D7">
        <w:rPr>
          <w:b/>
          <w:szCs w:val="20"/>
        </w:rPr>
        <w:t>5</w:t>
      </w:r>
      <w:r w:rsidRPr="00046030">
        <w:rPr>
          <w:b/>
          <w:szCs w:val="20"/>
        </w:rPr>
        <w:t xml:space="preserve"> roku</w:t>
      </w:r>
    </w:p>
    <w:p w14:paraId="556EB9EB" w14:textId="77777777" w:rsidR="00484689" w:rsidRPr="00046030" w:rsidRDefault="00000000" w:rsidP="00484689">
      <w:pPr>
        <w:pStyle w:val="Akapitzlist"/>
        <w:spacing w:after="0" w:line="264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46030">
        <w:rPr>
          <w:rFonts w:ascii="Tahoma" w:eastAsia="Tahoma" w:hAnsi="Tahoma" w:cs="Tahoma"/>
          <w:b/>
          <w:sz w:val="20"/>
          <w:szCs w:val="20"/>
        </w:rPr>
        <w:t xml:space="preserve">w sprawie </w:t>
      </w:r>
      <w:r w:rsidR="00484689" w:rsidRPr="00046030">
        <w:rPr>
          <w:rFonts w:ascii="Tahoma" w:hAnsi="Tahoma" w:cs="Tahoma"/>
          <w:b/>
          <w:color w:val="000000" w:themeColor="text1"/>
          <w:sz w:val="20"/>
          <w:szCs w:val="20"/>
        </w:rPr>
        <w:t>podwyższenia kapitału zakładowego Spółki w drodze emisji akcji zwykłych na okaziciela serii J, pozbawienia dotychczasowych akcjonariuszy w całości prawa poboru wszystkich akcji serii J oraz zmiany statutu Spółki;</w:t>
      </w:r>
    </w:p>
    <w:p w14:paraId="69F5C64A" w14:textId="13DF6190" w:rsidR="009027B4" w:rsidRPr="00046030" w:rsidRDefault="00000000" w:rsidP="00484689">
      <w:pPr>
        <w:spacing w:after="8" w:line="268" w:lineRule="auto"/>
        <w:ind w:left="2094" w:right="1375" w:hanging="790"/>
        <w:jc w:val="left"/>
        <w:rPr>
          <w:szCs w:val="20"/>
        </w:rPr>
      </w:pPr>
      <w:r w:rsidRPr="00046030">
        <w:rPr>
          <w:szCs w:val="20"/>
        </w:rPr>
        <w:t xml:space="preserve"> </w:t>
      </w:r>
    </w:p>
    <w:p w14:paraId="6B015AF8" w14:textId="77777777" w:rsidR="00452238" w:rsidRPr="00046030" w:rsidRDefault="00452238" w:rsidP="00452238">
      <w:pPr>
        <w:tabs>
          <w:tab w:val="right" w:leader="hyphen" w:pos="9060"/>
        </w:tabs>
        <w:spacing w:line="360" w:lineRule="auto"/>
        <w:rPr>
          <w:szCs w:val="20"/>
        </w:rPr>
      </w:pPr>
      <w:r w:rsidRPr="00046030">
        <w:rPr>
          <w:szCs w:val="20"/>
        </w:rPr>
        <w:t>„Nadzwyczajne walne zgromadzenie spółki pod firmą Centrum Badań i Rozwoju Technologii dla Przemysłu spółka akcyjna z siedzibą w Warszawie (,,</w:t>
      </w:r>
      <w:r w:rsidRPr="00046030">
        <w:rPr>
          <w:b/>
          <w:bCs/>
          <w:szCs w:val="20"/>
        </w:rPr>
        <w:t>Spółka</w:t>
      </w:r>
      <w:r w:rsidRPr="00046030">
        <w:rPr>
          <w:szCs w:val="20"/>
        </w:rPr>
        <w:t>”), działając na podstawie art. 430 i 431 ustawy z dnia 15 września 2000 r. Kodeks spółek handlowych uchwala, co następuje:</w:t>
      </w:r>
      <w:r w:rsidRPr="00046030">
        <w:rPr>
          <w:szCs w:val="20"/>
        </w:rPr>
        <w:tab/>
      </w:r>
    </w:p>
    <w:p w14:paraId="2E0BD64E" w14:textId="77777777" w:rsidR="00452238" w:rsidRPr="00046030" w:rsidRDefault="00452238" w:rsidP="00452238">
      <w:pPr>
        <w:keepNext/>
        <w:tabs>
          <w:tab w:val="right" w:leader="hyphen" w:pos="9060"/>
        </w:tabs>
        <w:autoSpaceDE w:val="0"/>
        <w:autoSpaceDN w:val="0"/>
        <w:adjustRightInd w:val="0"/>
        <w:spacing w:line="360" w:lineRule="auto"/>
        <w:jc w:val="center"/>
        <w:rPr>
          <w:bCs/>
          <w:szCs w:val="20"/>
        </w:rPr>
      </w:pPr>
      <w:r w:rsidRPr="00046030">
        <w:rPr>
          <w:b/>
          <w:bCs/>
          <w:szCs w:val="20"/>
        </w:rPr>
        <w:lastRenderedPageBreak/>
        <w:t>§</w:t>
      </w:r>
      <w:r w:rsidRPr="00046030">
        <w:rPr>
          <w:bCs/>
          <w:szCs w:val="20"/>
        </w:rPr>
        <w:t> </w:t>
      </w:r>
      <w:r w:rsidRPr="00046030">
        <w:rPr>
          <w:b/>
          <w:bCs/>
          <w:szCs w:val="20"/>
        </w:rPr>
        <w:t>1</w:t>
      </w:r>
      <w:r w:rsidRPr="00046030">
        <w:rPr>
          <w:bCs/>
          <w:szCs w:val="20"/>
        </w:rPr>
        <w:t>.</w:t>
      </w:r>
    </w:p>
    <w:p w14:paraId="17292BB4" w14:textId="7211E6C7" w:rsidR="00452238" w:rsidRPr="00046030" w:rsidRDefault="00452238" w:rsidP="00452238">
      <w:pPr>
        <w:pStyle w:val="Akapitzlist"/>
        <w:numPr>
          <w:ilvl w:val="0"/>
          <w:numId w:val="15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46030">
        <w:rPr>
          <w:rFonts w:ascii="Tahoma" w:eastAsia="Times New Roman" w:hAnsi="Tahoma" w:cs="Tahoma"/>
          <w:sz w:val="20"/>
          <w:szCs w:val="20"/>
          <w:lang w:eastAsia="pl-PL"/>
        </w:rPr>
        <w:t xml:space="preserve">Podwyższa się kapitał zakładowy Spółki o kwotę nie mniejszą niż </w:t>
      </w:r>
      <w:r w:rsidRPr="00046030">
        <w:rPr>
          <w:rFonts w:ascii="Tahoma" w:hAnsi="Tahoma" w:cs="Tahoma"/>
          <w:sz w:val="20"/>
          <w:szCs w:val="20"/>
        </w:rPr>
        <w:t xml:space="preserve">120.048 (sto dwadzieścia tysięcy czterdzieści osiem) </w:t>
      </w:r>
      <w:r w:rsidRPr="00046030">
        <w:rPr>
          <w:rFonts w:ascii="Tahoma" w:eastAsia="Times New Roman" w:hAnsi="Tahoma" w:cs="Tahoma"/>
          <w:sz w:val="20"/>
          <w:szCs w:val="20"/>
          <w:lang w:eastAsia="pl-PL"/>
        </w:rPr>
        <w:t xml:space="preserve">złotych i nie większą niż </w:t>
      </w:r>
      <w:r w:rsidR="005515D7">
        <w:rPr>
          <w:rFonts w:ascii="Tahoma" w:hAnsi="Tahoma" w:cs="Tahoma"/>
          <w:i/>
          <w:iCs/>
          <w:sz w:val="20"/>
          <w:szCs w:val="20"/>
        </w:rPr>
        <w:t>2</w:t>
      </w:r>
      <w:r w:rsidR="005515D7" w:rsidRPr="00E62B55">
        <w:rPr>
          <w:rFonts w:ascii="Tahoma" w:hAnsi="Tahoma" w:cs="Tahoma"/>
          <w:i/>
          <w:iCs/>
          <w:sz w:val="20"/>
          <w:szCs w:val="20"/>
        </w:rPr>
        <w:t>.</w:t>
      </w:r>
      <w:r w:rsidR="005515D7">
        <w:rPr>
          <w:rFonts w:ascii="Tahoma" w:hAnsi="Tahoma" w:cs="Tahoma"/>
          <w:i/>
          <w:iCs/>
          <w:sz w:val="20"/>
          <w:szCs w:val="20"/>
        </w:rPr>
        <w:t>4</w:t>
      </w:r>
      <w:r w:rsidR="005515D7" w:rsidRPr="00E62B55">
        <w:rPr>
          <w:rFonts w:ascii="Tahoma" w:hAnsi="Tahoma" w:cs="Tahoma"/>
          <w:i/>
          <w:iCs/>
          <w:sz w:val="20"/>
          <w:szCs w:val="20"/>
        </w:rPr>
        <w:t>00.</w:t>
      </w:r>
      <w:r w:rsidR="005515D7">
        <w:rPr>
          <w:rFonts w:ascii="Tahoma" w:hAnsi="Tahoma" w:cs="Tahoma"/>
          <w:i/>
          <w:iCs/>
          <w:sz w:val="20"/>
          <w:szCs w:val="20"/>
        </w:rPr>
        <w:t>960</w:t>
      </w:r>
      <w:r w:rsidR="005515D7" w:rsidRPr="00E62B55">
        <w:rPr>
          <w:rFonts w:ascii="Tahoma" w:hAnsi="Tahoma" w:cs="Tahoma"/>
          <w:i/>
          <w:iCs/>
          <w:sz w:val="20"/>
          <w:szCs w:val="20"/>
        </w:rPr>
        <w:t xml:space="preserve"> (</w:t>
      </w:r>
      <w:r w:rsidR="005515D7">
        <w:rPr>
          <w:rFonts w:ascii="Tahoma" w:hAnsi="Tahoma" w:cs="Tahoma"/>
          <w:i/>
          <w:iCs/>
          <w:sz w:val="20"/>
          <w:szCs w:val="20"/>
        </w:rPr>
        <w:t>dwa</w:t>
      </w:r>
      <w:r w:rsidR="005515D7" w:rsidRPr="00E62B55">
        <w:rPr>
          <w:rFonts w:ascii="Tahoma" w:hAnsi="Tahoma" w:cs="Tahoma"/>
          <w:i/>
          <w:iCs/>
          <w:sz w:val="20"/>
          <w:szCs w:val="20"/>
        </w:rPr>
        <w:t xml:space="preserve"> milion</w:t>
      </w:r>
      <w:r w:rsidR="005515D7">
        <w:rPr>
          <w:rFonts w:ascii="Tahoma" w:hAnsi="Tahoma" w:cs="Tahoma"/>
          <w:i/>
          <w:iCs/>
          <w:sz w:val="20"/>
          <w:szCs w:val="20"/>
        </w:rPr>
        <w:t>y czterysta tysięcy dziewięćset sześćdziesiąt i 00/100</w:t>
      </w:r>
      <w:r w:rsidR="005515D7" w:rsidRPr="00E62B55">
        <w:rPr>
          <w:rFonts w:ascii="Tahoma" w:hAnsi="Tahoma" w:cs="Tahoma"/>
          <w:i/>
          <w:iCs/>
          <w:sz w:val="20"/>
          <w:szCs w:val="20"/>
        </w:rPr>
        <w:t xml:space="preserve">) </w:t>
      </w:r>
      <w:r w:rsidRPr="00046030">
        <w:rPr>
          <w:rFonts w:ascii="Tahoma" w:eastAsia="Times New Roman" w:hAnsi="Tahoma" w:cs="Tahoma"/>
          <w:sz w:val="20"/>
          <w:szCs w:val="20"/>
          <w:lang w:eastAsia="pl-PL"/>
        </w:rPr>
        <w:t>złotych.</w:t>
      </w:r>
      <w:r w:rsidRPr="00046030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217E692A" w14:textId="7CC8D7D4" w:rsidR="00452238" w:rsidRPr="00046030" w:rsidRDefault="00452238" w:rsidP="00452238">
      <w:pPr>
        <w:pStyle w:val="Akapitzlist"/>
        <w:numPr>
          <w:ilvl w:val="0"/>
          <w:numId w:val="15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46030">
        <w:rPr>
          <w:rFonts w:ascii="Tahoma" w:eastAsia="Times New Roman" w:hAnsi="Tahoma" w:cs="Tahoma"/>
          <w:sz w:val="20"/>
          <w:szCs w:val="20"/>
          <w:lang w:eastAsia="pl-PL"/>
        </w:rPr>
        <w:t>Podwyższenie kapitału zakładowego Spółki, o którym mowa w ust. 1, zostanie dokonane przez</w:t>
      </w:r>
      <w:r w:rsidRPr="00046030">
        <w:rPr>
          <w:rFonts w:ascii="Tahoma" w:hAnsi="Tahoma" w:cs="Tahoma"/>
          <w:sz w:val="20"/>
          <w:szCs w:val="20"/>
        </w:rPr>
        <w:t xml:space="preserve"> emisję akcji zwykłych na okaziciela serii J w liczbie nie mniejszej niż 120.048 (sto dwadzieścia tysięcy czterdzieści osiem)</w:t>
      </w:r>
      <w:r w:rsidR="00C74A79">
        <w:rPr>
          <w:rFonts w:ascii="Tahoma" w:hAnsi="Tahoma" w:cs="Tahoma"/>
          <w:sz w:val="20"/>
          <w:szCs w:val="20"/>
        </w:rPr>
        <w:t xml:space="preserve"> akcji</w:t>
      </w:r>
      <w:r w:rsidRPr="00046030">
        <w:rPr>
          <w:rFonts w:ascii="Tahoma" w:hAnsi="Tahoma" w:cs="Tahoma"/>
          <w:sz w:val="20"/>
          <w:szCs w:val="20"/>
        </w:rPr>
        <w:t xml:space="preserve"> i nie większej niż </w:t>
      </w:r>
      <w:r w:rsidR="005515D7">
        <w:rPr>
          <w:rFonts w:ascii="Tahoma" w:hAnsi="Tahoma" w:cs="Tahoma"/>
          <w:i/>
          <w:iCs/>
          <w:sz w:val="20"/>
          <w:szCs w:val="20"/>
        </w:rPr>
        <w:t>2</w:t>
      </w:r>
      <w:r w:rsidR="005515D7" w:rsidRPr="00E62B55">
        <w:rPr>
          <w:rFonts w:ascii="Tahoma" w:hAnsi="Tahoma" w:cs="Tahoma"/>
          <w:i/>
          <w:iCs/>
          <w:sz w:val="20"/>
          <w:szCs w:val="20"/>
        </w:rPr>
        <w:t>.</w:t>
      </w:r>
      <w:r w:rsidR="005515D7">
        <w:rPr>
          <w:rFonts w:ascii="Tahoma" w:hAnsi="Tahoma" w:cs="Tahoma"/>
          <w:i/>
          <w:iCs/>
          <w:sz w:val="20"/>
          <w:szCs w:val="20"/>
        </w:rPr>
        <w:t>4</w:t>
      </w:r>
      <w:r w:rsidR="005515D7" w:rsidRPr="00E62B55">
        <w:rPr>
          <w:rFonts w:ascii="Tahoma" w:hAnsi="Tahoma" w:cs="Tahoma"/>
          <w:i/>
          <w:iCs/>
          <w:sz w:val="20"/>
          <w:szCs w:val="20"/>
        </w:rPr>
        <w:t>00.</w:t>
      </w:r>
      <w:r w:rsidR="005515D7">
        <w:rPr>
          <w:rFonts w:ascii="Tahoma" w:hAnsi="Tahoma" w:cs="Tahoma"/>
          <w:i/>
          <w:iCs/>
          <w:sz w:val="20"/>
          <w:szCs w:val="20"/>
        </w:rPr>
        <w:t>960</w:t>
      </w:r>
      <w:r w:rsidR="005515D7" w:rsidRPr="00E62B55">
        <w:rPr>
          <w:rFonts w:ascii="Tahoma" w:hAnsi="Tahoma" w:cs="Tahoma"/>
          <w:i/>
          <w:iCs/>
          <w:sz w:val="20"/>
          <w:szCs w:val="20"/>
        </w:rPr>
        <w:t xml:space="preserve"> (</w:t>
      </w:r>
      <w:r w:rsidR="005515D7">
        <w:rPr>
          <w:rFonts w:ascii="Tahoma" w:hAnsi="Tahoma" w:cs="Tahoma"/>
          <w:i/>
          <w:iCs/>
          <w:sz w:val="20"/>
          <w:szCs w:val="20"/>
        </w:rPr>
        <w:t>dwa</w:t>
      </w:r>
      <w:r w:rsidR="005515D7" w:rsidRPr="00E62B55">
        <w:rPr>
          <w:rFonts w:ascii="Tahoma" w:hAnsi="Tahoma" w:cs="Tahoma"/>
          <w:i/>
          <w:iCs/>
          <w:sz w:val="20"/>
          <w:szCs w:val="20"/>
        </w:rPr>
        <w:t xml:space="preserve"> milion</w:t>
      </w:r>
      <w:r w:rsidR="005515D7">
        <w:rPr>
          <w:rFonts w:ascii="Tahoma" w:hAnsi="Tahoma" w:cs="Tahoma"/>
          <w:i/>
          <w:iCs/>
          <w:sz w:val="20"/>
          <w:szCs w:val="20"/>
        </w:rPr>
        <w:t xml:space="preserve">y czterysta tysięcy dziewięćset sześćdziesiąt) </w:t>
      </w:r>
      <w:r w:rsidR="00C74A79">
        <w:rPr>
          <w:rFonts w:ascii="Tahoma" w:hAnsi="Tahoma" w:cs="Tahoma"/>
          <w:sz w:val="20"/>
          <w:szCs w:val="20"/>
        </w:rPr>
        <w:t>akcji</w:t>
      </w:r>
      <w:r w:rsidRPr="00046030">
        <w:rPr>
          <w:rFonts w:ascii="Tahoma" w:hAnsi="Tahoma" w:cs="Tahoma"/>
          <w:sz w:val="20"/>
          <w:szCs w:val="20"/>
        </w:rPr>
        <w:t>, o wartości nominalnej 1,00 (jeden) złotych każda („</w:t>
      </w:r>
      <w:r w:rsidRPr="00046030">
        <w:rPr>
          <w:rFonts w:ascii="Tahoma" w:hAnsi="Tahoma" w:cs="Tahoma"/>
          <w:b/>
          <w:sz w:val="20"/>
          <w:szCs w:val="20"/>
        </w:rPr>
        <w:t>Akcje serii J</w:t>
      </w:r>
      <w:r w:rsidRPr="00046030">
        <w:rPr>
          <w:rFonts w:ascii="Tahoma" w:hAnsi="Tahoma" w:cs="Tahoma"/>
          <w:sz w:val="20"/>
          <w:szCs w:val="20"/>
        </w:rPr>
        <w:t>”).</w:t>
      </w:r>
      <w:r w:rsidRPr="00046030">
        <w:rPr>
          <w:rFonts w:ascii="Tahoma" w:hAnsi="Tahoma" w:cs="Tahoma"/>
          <w:sz w:val="20"/>
          <w:szCs w:val="20"/>
        </w:rPr>
        <w:tab/>
      </w:r>
    </w:p>
    <w:p w14:paraId="099542C2" w14:textId="0C1114D6" w:rsidR="00452238" w:rsidRPr="00046030" w:rsidRDefault="00452238" w:rsidP="00452238">
      <w:pPr>
        <w:pStyle w:val="Akapitzlist"/>
        <w:numPr>
          <w:ilvl w:val="0"/>
          <w:numId w:val="15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46030">
        <w:rPr>
          <w:rFonts w:ascii="Tahoma" w:hAnsi="Tahoma" w:cs="Tahoma"/>
          <w:sz w:val="20"/>
          <w:szCs w:val="20"/>
        </w:rPr>
        <w:t>Akcje serii J zostaną w całości pokryte wkładami pieniężnymi.</w:t>
      </w:r>
      <w:r w:rsidRPr="00046030">
        <w:rPr>
          <w:rFonts w:ascii="Tahoma" w:hAnsi="Tahoma" w:cs="Tahoma"/>
          <w:sz w:val="20"/>
          <w:szCs w:val="20"/>
        </w:rPr>
        <w:tab/>
      </w:r>
    </w:p>
    <w:p w14:paraId="3E2EBF6E" w14:textId="2352DD88" w:rsidR="00452238" w:rsidRPr="00046030" w:rsidRDefault="00452238" w:rsidP="00452238">
      <w:pPr>
        <w:pStyle w:val="Akapitzlist"/>
        <w:numPr>
          <w:ilvl w:val="0"/>
          <w:numId w:val="15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46030">
        <w:rPr>
          <w:rFonts w:ascii="Tahoma" w:hAnsi="Tahoma" w:cs="Tahoma"/>
          <w:sz w:val="20"/>
          <w:szCs w:val="20"/>
        </w:rPr>
        <w:t>Akcje serii J uczestniczyć będą w dywidendzie na następujących warunkach:</w:t>
      </w:r>
      <w:r w:rsidRPr="00046030">
        <w:rPr>
          <w:rFonts w:ascii="Tahoma" w:hAnsi="Tahoma" w:cs="Tahoma"/>
          <w:sz w:val="20"/>
          <w:szCs w:val="20"/>
        </w:rPr>
        <w:tab/>
      </w:r>
    </w:p>
    <w:p w14:paraId="2272A638" w14:textId="2E3D97ED" w:rsidR="00452238" w:rsidRPr="00046030" w:rsidRDefault="00452238" w:rsidP="00452238">
      <w:pPr>
        <w:pStyle w:val="Akapitzlist"/>
        <w:numPr>
          <w:ilvl w:val="1"/>
          <w:numId w:val="15"/>
        </w:numPr>
        <w:tabs>
          <w:tab w:val="right" w:pos="720"/>
          <w:tab w:val="right" w:leader="hyphen" w:pos="9060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46030">
        <w:rPr>
          <w:rFonts w:ascii="Tahoma" w:hAnsi="Tahoma" w:cs="Tahoma"/>
          <w:sz w:val="20"/>
          <w:szCs w:val="20"/>
        </w:rPr>
        <w:t>Akcje serii J zapisane po raz pierwszy w rejestrze akcjonariuszy lub na rachunku papierów wartościowych najpóźniej w dniu dywidendy ustalonym w uchwale walnego zgromadzenia w sprawie podziału zysku, uczestniczą w dywidendzie począwszy od zysku za poprzedni rok obrotowy, tzn. od dnia 1 stycznia roku obrotowego poprzedzającego bezpośrednio rok, w którym akcje te zostały zapisane po raz pierwszy w rejestrze akcjonariuszy lub na rachunku papierów wartościowych,</w:t>
      </w:r>
      <w:r w:rsidRPr="00046030">
        <w:rPr>
          <w:rFonts w:ascii="Tahoma" w:hAnsi="Tahoma" w:cs="Tahoma"/>
          <w:sz w:val="20"/>
          <w:szCs w:val="20"/>
        </w:rPr>
        <w:tab/>
      </w:r>
    </w:p>
    <w:p w14:paraId="235F8238" w14:textId="610FCAEC" w:rsidR="00452238" w:rsidRPr="00046030" w:rsidRDefault="00452238" w:rsidP="00452238">
      <w:pPr>
        <w:pStyle w:val="Akapitzlist"/>
        <w:numPr>
          <w:ilvl w:val="1"/>
          <w:numId w:val="15"/>
        </w:numPr>
        <w:tabs>
          <w:tab w:val="right" w:pos="720"/>
          <w:tab w:val="right" w:leader="hyphen" w:pos="9060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46030">
        <w:rPr>
          <w:rFonts w:ascii="Tahoma" w:hAnsi="Tahoma" w:cs="Tahoma"/>
          <w:sz w:val="20"/>
          <w:szCs w:val="20"/>
        </w:rPr>
        <w:t xml:space="preserve">Akcje serii </w:t>
      </w:r>
      <w:r w:rsidR="00B47323" w:rsidRPr="00046030">
        <w:rPr>
          <w:rFonts w:ascii="Tahoma" w:hAnsi="Tahoma" w:cs="Tahoma"/>
          <w:sz w:val="20"/>
          <w:szCs w:val="20"/>
        </w:rPr>
        <w:t>J</w:t>
      </w:r>
      <w:r w:rsidRPr="00046030">
        <w:rPr>
          <w:rFonts w:ascii="Tahoma" w:hAnsi="Tahoma" w:cs="Tahoma"/>
          <w:sz w:val="20"/>
          <w:szCs w:val="20"/>
        </w:rPr>
        <w:t xml:space="preserve"> zapisane po raz pierwszy w rejestrze akcjonariuszy lub na rachunku papierów wartościowych w dniu przypadającym po dniu dywidendy ustalonym w uchwale walnego zgromadzenia w sprawie podziału zysku, uczestniczą w dywidendzie począwszy od zysku za rok obrotowy, w którym akcje te zostały zapisane po raz pierwszy w rejestrze akcjonariuszy lub na rachunku papierów wartościowych, tzn. od dnia 1 stycznia tego roku obrotowego.</w:t>
      </w:r>
      <w:r w:rsidRPr="00046030">
        <w:rPr>
          <w:rFonts w:ascii="Tahoma" w:hAnsi="Tahoma" w:cs="Tahoma"/>
          <w:sz w:val="20"/>
          <w:szCs w:val="20"/>
        </w:rPr>
        <w:tab/>
      </w:r>
    </w:p>
    <w:p w14:paraId="221369F3" w14:textId="40DD86C0" w:rsidR="00452238" w:rsidRPr="00046030" w:rsidRDefault="00452238" w:rsidP="00452238">
      <w:pPr>
        <w:pStyle w:val="Akapitzlist"/>
        <w:numPr>
          <w:ilvl w:val="0"/>
          <w:numId w:val="15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46030">
        <w:rPr>
          <w:rFonts w:ascii="Tahoma" w:hAnsi="Tahoma" w:cs="Tahoma"/>
          <w:sz w:val="20"/>
          <w:szCs w:val="20"/>
        </w:rPr>
        <w:t xml:space="preserve">Emisja Akcji serii </w:t>
      </w:r>
      <w:r w:rsidR="00B26D9E" w:rsidRPr="00046030">
        <w:rPr>
          <w:rFonts w:ascii="Tahoma" w:hAnsi="Tahoma" w:cs="Tahoma"/>
          <w:sz w:val="20"/>
          <w:szCs w:val="20"/>
        </w:rPr>
        <w:t>J</w:t>
      </w:r>
      <w:r w:rsidRPr="00046030">
        <w:rPr>
          <w:rFonts w:ascii="Tahoma" w:hAnsi="Tahoma" w:cs="Tahoma"/>
          <w:sz w:val="20"/>
          <w:szCs w:val="20"/>
        </w:rPr>
        <w:t xml:space="preserve"> nastąpi w drodze subskrypcji prywatnej w rozumieniu art. 431 § 2 pkt 1 Kodeksu spółek handlowych poprzez skierowanie propozycji objęcia Akcji serii I do nie więcej niż 149 (stu czterdziestu dziewięciu) osób, z zachowaniem warunków emisji, do której nie jest wymagane sporządzenie prospektu ani memorandum informacyjnego na podstawie art. 1 ust. 4 lit. b) Rozporządzenia Parlamentu Europejskiego i Rady (UE) 2017/1129 z dnia 14 czerwca 2017 r. w sprawie prospektu, który ma być publikowany w związku z ofertą publiczną papierów wartościowych lub dopuszczeniem ich do obrotu na rynku regulowanym oraz uchylenia dyrektywy 2003/71/WE oraz art. 3 ustawy o ofercie publicznej i warunkach wprowadzania instrumentów finansowych do zorganizowanego systemu obrotu oraz o spółkach publicznych.</w:t>
      </w:r>
      <w:r w:rsidRPr="00046030">
        <w:rPr>
          <w:rFonts w:ascii="Tahoma" w:hAnsi="Tahoma" w:cs="Tahoma"/>
          <w:sz w:val="20"/>
          <w:szCs w:val="20"/>
        </w:rPr>
        <w:tab/>
      </w:r>
    </w:p>
    <w:p w14:paraId="5DD44D51" w14:textId="52183017" w:rsidR="00452238" w:rsidRPr="00046030" w:rsidRDefault="00452238" w:rsidP="00452238">
      <w:pPr>
        <w:pStyle w:val="Akapitzlist"/>
        <w:numPr>
          <w:ilvl w:val="0"/>
          <w:numId w:val="15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46030">
        <w:rPr>
          <w:rFonts w:ascii="Tahoma" w:hAnsi="Tahoma" w:cs="Tahoma"/>
          <w:sz w:val="20"/>
          <w:szCs w:val="20"/>
        </w:rPr>
        <w:t xml:space="preserve">Określa się, że umowy objęcia Akcji serii </w:t>
      </w:r>
      <w:r w:rsidR="00B26D9E" w:rsidRPr="00046030">
        <w:rPr>
          <w:rFonts w:ascii="Tahoma" w:hAnsi="Tahoma" w:cs="Tahoma"/>
          <w:sz w:val="20"/>
          <w:szCs w:val="20"/>
        </w:rPr>
        <w:t>J</w:t>
      </w:r>
      <w:r w:rsidRPr="00046030">
        <w:rPr>
          <w:rFonts w:ascii="Tahoma" w:hAnsi="Tahoma" w:cs="Tahoma"/>
          <w:sz w:val="20"/>
          <w:szCs w:val="20"/>
        </w:rPr>
        <w:t xml:space="preserve"> zostaną zawarte do dnia </w:t>
      </w:r>
      <w:r w:rsidR="00B26D9E" w:rsidRPr="00046030">
        <w:rPr>
          <w:rFonts w:ascii="Tahoma" w:hAnsi="Tahoma" w:cs="Tahoma"/>
          <w:sz w:val="20"/>
          <w:szCs w:val="20"/>
        </w:rPr>
        <w:t>[</w:t>
      </w:r>
      <w:r w:rsidR="00B26D9E" w:rsidRPr="00046030">
        <w:rPr>
          <w:rFonts w:ascii="Tahoma" w:hAnsi="Tahoma" w:cs="Tahoma"/>
          <w:sz w:val="20"/>
          <w:szCs w:val="20"/>
          <w:highlight w:val="yellow"/>
        </w:rPr>
        <w:t>…</w:t>
      </w:r>
      <w:r w:rsidR="00B26D9E" w:rsidRPr="00046030">
        <w:rPr>
          <w:rFonts w:ascii="Tahoma" w:hAnsi="Tahoma" w:cs="Tahoma"/>
          <w:sz w:val="20"/>
          <w:szCs w:val="20"/>
        </w:rPr>
        <w:t>]</w:t>
      </w:r>
      <w:r w:rsidRPr="00046030">
        <w:rPr>
          <w:rFonts w:ascii="Tahoma" w:hAnsi="Tahoma" w:cs="Tahoma"/>
          <w:sz w:val="20"/>
          <w:szCs w:val="20"/>
        </w:rPr>
        <w:t xml:space="preserve"> 202</w:t>
      </w:r>
      <w:r w:rsidR="005515D7">
        <w:rPr>
          <w:rFonts w:ascii="Tahoma" w:hAnsi="Tahoma" w:cs="Tahoma"/>
          <w:sz w:val="20"/>
          <w:szCs w:val="20"/>
        </w:rPr>
        <w:t>5</w:t>
      </w:r>
      <w:r w:rsidRPr="00046030">
        <w:rPr>
          <w:rFonts w:ascii="Tahoma" w:hAnsi="Tahoma" w:cs="Tahoma"/>
          <w:sz w:val="20"/>
          <w:szCs w:val="20"/>
        </w:rPr>
        <w:t xml:space="preserve"> r.</w:t>
      </w:r>
      <w:r w:rsidRPr="00046030">
        <w:rPr>
          <w:rFonts w:ascii="Tahoma" w:hAnsi="Tahoma" w:cs="Tahoma"/>
          <w:sz w:val="20"/>
          <w:szCs w:val="20"/>
        </w:rPr>
        <w:tab/>
      </w:r>
    </w:p>
    <w:p w14:paraId="34A7058D" w14:textId="77777777" w:rsidR="00452238" w:rsidRPr="00046030" w:rsidRDefault="00452238" w:rsidP="00452238">
      <w:pPr>
        <w:pStyle w:val="Akapitzlist"/>
        <w:numPr>
          <w:ilvl w:val="0"/>
          <w:numId w:val="15"/>
        </w:numPr>
        <w:tabs>
          <w:tab w:val="right" w:pos="360"/>
          <w:tab w:val="right" w:leader="hyphen" w:pos="9060"/>
        </w:tabs>
        <w:spacing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46030">
        <w:rPr>
          <w:rFonts w:ascii="Tahoma" w:hAnsi="Tahoma" w:cs="Tahoma"/>
          <w:sz w:val="20"/>
          <w:szCs w:val="20"/>
        </w:rPr>
        <w:t>Upoważnia się zarząd Spółki do podjęcia działań niezbędnych do wykonania niniejszej uchwały, w szczególności do:</w:t>
      </w:r>
      <w:r w:rsidRPr="00046030">
        <w:rPr>
          <w:rFonts w:ascii="Tahoma" w:hAnsi="Tahoma" w:cs="Tahoma"/>
          <w:sz w:val="20"/>
          <w:szCs w:val="20"/>
        </w:rPr>
        <w:tab/>
      </w:r>
    </w:p>
    <w:p w14:paraId="068CC5FF" w14:textId="2364D268" w:rsidR="00452238" w:rsidRPr="00046030" w:rsidRDefault="00452238" w:rsidP="00452238">
      <w:pPr>
        <w:pStyle w:val="Akapitzlist"/>
        <w:numPr>
          <w:ilvl w:val="1"/>
          <w:numId w:val="15"/>
        </w:numPr>
        <w:tabs>
          <w:tab w:val="right" w:pos="720"/>
          <w:tab w:val="right" w:leader="hyphen" w:pos="9060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46030">
        <w:rPr>
          <w:rFonts w:ascii="Tahoma" w:hAnsi="Tahoma" w:cs="Tahoma"/>
          <w:sz w:val="20"/>
          <w:szCs w:val="20"/>
        </w:rPr>
        <w:t xml:space="preserve">ustalenia ceny emisyjnej Akcji serii </w:t>
      </w:r>
      <w:r w:rsidR="00B26D9E" w:rsidRPr="00046030">
        <w:rPr>
          <w:rFonts w:ascii="Tahoma" w:hAnsi="Tahoma" w:cs="Tahoma"/>
          <w:sz w:val="20"/>
          <w:szCs w:val="20"/>
        </w:rPr>
        <w:t>J</w:t>
      </w:r>
      <w:r w:rsidRPr="00046030">
        <w:rPr>
          <w:rFonts w:ascii="Tahoma" w:hAnsi="Tahoma" w:cs="Tahoma"/>
          <w:sz w:val="20"/>
          <w:szCs w:val="20"/>
        </w:rPr>
        <w:t>,</w:t>
      </w:r>
      <w:r w:rsidRPr="00046030">
        <w:rPr>
          <w:rFonts w:ascii="Tahoma" w:hAnsi="Tahoma" w:cs="Tahoma"/>
          <w:sz w:val="20"/>
          <w:szCs w:val="20"/>
        </w:rPr>
        <w:tab/>
      </w:r>
    </w:p>
    <w:p w14:paraId="61947DF5" w14:textId="1248AFE8" w:rsidR="00452238" w:rsidRPr="00046030" w:rsidRDefault="00452238" w:rsidP="00452238">
      <w:pPr>
        <w:pStyle w:val="Akapitzlist"/>
        <w:numPr>
          <w:ilvl w:val="1"/>
          <w:numId w:val="15"/>
        </w:numPr>
        <w:tabs>
          <w:tab w:val="right" w:pos="720"/>
          <w:tab w:val="right" w:leader="hyphen" w:pos="9060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46030">
        <w:rPr>
          <w:rFonts w:ascii="Tahoma" w:hAnsi="Tahoma" w:cs="Tahoma"/>
          <w:sz w:val="20"/>
          <w:szCs w:val="20"/>
        </w:rPr>
        <w:t xml:space="preserve">zawarcia umów objęcia Akcji serii </w:t>
      </w:r>
      <w:r w:rsidR="00B26D9E" w:rsidRPr="00046030">
        <w:rPr>
          <w:rFonts w:ascii="Tahoma" w:hAnsi="Tahoma" w:cs="Tahoma"/>
          <w:sz w:val="20"/>
          <w:szCs w:val="20"/>
        </w:rPr>
        <w:t>J</w:t>
      </w:r>
      <w:r w:rsidRPr="00046030">
        <w:rPr>
          <w:rFonts w:ascii="Tahoma" w:hAnsi="Tahoma" w:cs="Tahoma"/>
          <w:sz w:val="20"/>
          <w:szCs w:val="20"/>
        </w:rPr>
        <w:t>,</w:t>
      </w:r>
      <w:r w:rsidRPr="00046030">
        <w:rPr>
          <w:rFonts w:ascii="Tahoma" w:hAnsi="Tahoma" w:cs="Tahoma"/>
          <w:sz w:val="20"/>
          <w:szCs w:val="20"/>
        </w:rPr>
        <w:tab/>
      </w:r>
    </w:p>
    <w:p w14:paraId="18B1144C" w14:textId="77777777" w:rsidR="00452238" w:rsidRPr="00046030" w:rsidRDefault="00452238" w:rsidP="00452238">
      <w:pPr>
        <w:pStyle w:val="Akapitzlist"/>
        <w:numPr>
          <w:ilvl w:val="1"/>
          <w:numId w:val="15"/>
        </w:numPr>
        <w:tabs>
          <w:tab w:val="right" w:pos="720"/>
          <w:tab w:val="right" w:leader="hyphen" w:pos="9060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46030">
        <w:rPr>
          <w:rFonts w:ascii="Tahoma" w:hAnsi="Tahoma" w:cs="Tahoma"/>
          <w:sz w:val="20"/>
          <w:szCs w:val="20"/>
        </w:rPr>
        <w:t>złożenia oświadczenia w trybie art. 310 § 2 i 4 w zw. z art. 431 § 7 Kodeksu spółek handlowych, o wysokości objętego kapitału zakładowego i dookreśleniu wysokości kapitału zakładowego,</w:t>
      </w:r>
      <w:r w:rsidRPr="00046030">
        <w:rPr>
          <w:rFonts w:ascii="Tahoma" w:hAnsi="Tahoma" w:cs="Tahoma"/>
          <w:sz w:val="20"/>
          <w:szCs w:val="20"/>
        </w:rPr>
        <w:tab/>
      </w:r>
    </w:p>
    <w:p w14:paraId="5C64577D" w14:textId="77777777" w:rsidR="00452238" w:rsidRPr="00046030" w:rsidRDefault="00452238" w:rsidP="00452238">
      <w:pPr>
        <w:pStyle w:val="Akapitzlist"/>
        <w:numPr>
          <w:ilvl w:val="1"/>
          <w:numId w:val="15"/>
        </w:numPr>
        <w:tabs>
          <w:tab w:val="right" w:pos="720"/>
          <w:tab w:val="right" w:leader="hyphen" w:pos="9060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46030">
        <w:rPr>
          <w:rFonts w:ascii="Tahoma" w:hAnsi="Tahoma" w:cs="Tahoma"/>
          <w:sz w:val="20"/>
          <w:szCs w:val="20"/>
        </w:rPr>
        <w:t>określenia szczegółowych zasad dystrybucji i płatności za akcje,</w:t>
      </w:r>
      <w:r w:rsidRPr="00046030">
        <w:rPr>
          <w:rFonts w:ascii="Tahoma" w:hAnsi="Tahoma" w:cs="Tahoma"/>
          <w:sz w:val="20"/>
          <w:szCs w:val="20"/>
        </w:rPr>
        <w:tab/>
      </w:r>
    </w:p>
    <w:p w14:paraId="107D32E0" w14:textId="77777777" w:rsidR="00452238" w:rsidRPr="00046030" w:rsidRDefault="00452238" w:rsidP="00452238">
      <w:pPr>
        <w:pStyle w:val="Akapitzlist"/>
        <w:numPr>
          <w:ilvl w:val="1"/>
          <w:numId w:val="15"/>
        </w:numPr>
        <w:tabs>
          <w:tab w:val="right" w:pos="720"/>
          <w:tab w:val="right" w:leader="hyphen" w:pos="9060"/>
        </w:tabs>
        <w:spacing w:after="0"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46030">
        <w:rPr>
          <w:rFonts w:ascii="Tahoma" w:hAnsi="Tahoma" w:cs="Tahoma"/>
          <w:sz w:val="20"/>
          <w:szCs w:val="20"/>
        </w:rPr>
        <w:lastRenderedPageBreak/>
        <w:t>podjęcia innych czynności niezbędnych do wykonania niniejszej uchwały.</w:t>
      </w:r>
      <w:r w:rsidRPr="00046030">
        <w:rPr>
          <w:rFonts w:ascii="Tahoma" w:hAnsi="Tahoma" w:cs="Tahoma"/>
          <w:sz w:val="20"/>
          <w:szCs w:val="20"/>
        </w:rPr>
        <w:tab/>
      </w:r>
    </w:p>
    <w:p w14:paraId="2E157466" w14:textId="77777777" w:rsidR="00452238" w:rsidRPr="00046030" w:rsidRDefault="00452238" w:rsidP="00452238">
      <w:pPr>
        <w:keepNext/>
        <w:tabs>
          <w:tab w:val="right" w:leader="hyphen" w:pos="9060"/>
        </w:tabs>
        <w:autoSpaceDE w:val="0"/>
        <w:autoSpaceDN w:val="0"/>
        <w:adjustRightInd w:val="0"/>
        <w:spacing w:line="360" w:lineRule="auto"/>
        <w:jc w:val="center"/>
        <w:rPr>
          <w:bCs/>
          <w:szCs w:val="20"/>
        </w:rPr>
      </w:pPr>
      <w:r w:rsidRPr="00046030">
        <w:rPr>
          <w:b/>
          <w:bCs/>
          <w:szCs w:val="20"/>
        </w:rPr>
        <w:t>§</w:t>
      </w:r>
      <w:r w:rsidRPr="00046030">
        <w:rPr>
          <w:bCs/>
          <w:szCs w:val="20"/>
        </w:rPr>
        <w:t> </w:t>
      </w:r>
      <w:r w:rsidRPr="00046030">
        <w:rPr>
          <w:b/>
          <w:bCs/>
          <w:szCs w:val="20"/>
        </w:rPr>
        <w:t>2</w:t>
      </w:r>
      <w:r w:rsidRPr="00046030">
        <w:rPr>
          <w:bCs/>
          <w:szCs w:val="20"/>
        </w:rPr>
        <w:t>.</w:t>
      </w:r>
    </w:p>
    <w:p w14:paraId="081F294D" w14:textId="1B4E120D" w:rsidR="00452238" w:rsidRPr="00046030" w:rsidRDefault="00452238" w:rsidP="00452238">
      <w:pPr>
        <w:tabs>
          <w:tab w:val="right" w:leader="hyphen" w:pos="9060"/>
        </w:tabs>
        <w:spacing w:line="360" w:lineRule="auto"/>
        <w:contextualSpacing/>
        <w:rPr>
          <w:szCs w:val="20"/>
        </w:rPr>
      </w:pPr>
      <w:r w:rsidRPr="00046030">
        <w:rPr>
          <w:szCs w:val="20"/>
        </w:rPr>
        <w:t xml:space="preserve">Działając w interesie Spółki, pozbawia się dotychczasowych akcjonariuszy Spółki prawa poboru Akcji serii </w:t>
      </w:r>
      <w:r w:rsidR="00B26D9E" w:rsidRPr="00046030">
        <w:rPr>
          <w:szCs w:val="20"/>
        </w:rPr>
        <w:t>J</w:t>
      </w:r>
      <w:r w:rsidRPr="00046030">
        <w:rPr>
          <w:szCs w:val="20"/>
        </w:rPr>
        <w:t xml:space="preserve"> w całości. Walne zgromadzenie Spółki po zapoznaniu się z treścią opinii zarządu uzasadniającej powody pozbawienia prawa poboru oraz sposób ustalenia proponowanej ceny emisyjnej akcji, która stanowi załącznik nr 1 do uchwały, przychyla się do jej treści.</w:t>
      </w:r>
      <w:r w:rsidRPr="00046030">
        <w:rPr>
          <w:szCs w:val="20"/>
        </w:rPr>
        <w:tab/>
      </w:r>
    </w:p>
    <w:p w14:paraId="2E8023F3" w14:textId="77777777" w:rsidR="00452238" w:rsidRPr="00046030" w:rsidRDefault="00452238" w:rsidP="00452238">
      <w:pPr>
        <w:keepNext/>
        <w:tabs>
          <w:tab w:val="right" w:leader="hyphen" w:pos="9060"/>
        </w:tabs>
        <w:autoSpaceDE w:val="0"/>
        <w:autoSpaceDN w:val="0"/>
        <w:adjustRightInd w:val="0"/>
        <w:spacing w:line="360" w:lineRule="auto"/>
        <w:jc w:val="center"/>
        <w:rPr>
          <w:bCs/>
          <w:szCs w:val="20"/>
        </w:rPr>
      </w:pPr>
      <w:r w:rsidRPr="00046030">
        <w:rPr>
          <w:b/>
          <w:bCs/>
          <w:szCs w:val="20"/>
        </w:rPr>
        <w:t>§</w:t>
      </w:r>
      <w:r w:rsidRPr="00046030">
        <w:rPr>
          <w:bCs/>
          <w:szCs w:val="20"/>
        </w:rPr>
        <w:t> </w:t>
      </w:r>
      <w:r w:rsidRPr="00046030">
        <w:rPr>
          <w:b/>
          <w:bCs/>
          <w:szCs w:val="20"/>
        </w:rPr>
        <w:t>3</w:t>
      </w:r>
      <w:r w:rsidRPr="00046030">
        <w:rPr>
          <w:bCs/>
          <w:szCs w:val="20"/>
        </w:rPr>
        <w:t>.</w:t>
      </w:r>
    </w:p>
    <w:p w14:paraId="04EFE4DE" w14:textId="77777777" w:rsidR="00452238" w:rsidRPr="00046030" w:rsidRDefault="00452238" w:rsidP="00452238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rPr>
          <w:szCs w:val="20"/>
        </w:rPr>
      </w:pPr>
      <w:r w:rsidRPr="00046030">
        <w:rPr>
          <w:szCs w:val="20"/>
        </w:rPr>
        <w:t xml:space="preserve">Nadzwyczajne walne zgromadzenie, w związku z § 1 niniejszej uchwały, </w:t>
      </w:r>
      <w:r w:rsidRPr="00046030">
        <w:rPr>
          <w:bCs/>
          <w:szCs w:val="20"/>
        </w:rPr>
        <w:t>postanawia zmienić § 7 statutu Spółki</w:t>
      </w:r>
      <w:r w:rsidRPr="00046030">
        <w:rPr>
          <w:szCs w:val="20"/>
        </w:rPr>
        <w:t>, który przyjmuje następujące brzmienie:</w:t>
      </w:r>
      <w:r w:rsidRPr="00046030">
        <w:rPr>
          <w:szCs w:val="20"/>
        </w:rPr>
        <w:tab/>
      </w:r>
    </w:p>
    <w:p w14:paraId="3DAE5510" w14:textId="77777777" w:rsidR="00B26D9E" w:rsidRPr="00B17E13" w:rsidRDefault="00B26D9E" w:rsidP="00B17E13">
      <w:pPr>
        <w:spacing w:after="0" w:line="276" w:lineRule="auto"/>
        <w:jc w:val="center"/>
        <w:rPr>
          <w:i/>
          <w:iCs/>
          <w:szCs w:val="20"/>
        </w:rPr>
      </w:pPr>
      <w:r w:rsidRPr="00B17E13">
        <w:rPr>
          <w:i/>
          <w:iCs/>
          <w:szCs w:val="20"/>
        </w:rPr>
        <w:t>„§ 7</w:t>
      </w:r>
    </w:p>
    <w:p w14:paraId="6402166C" w14:textId="4A42ECF3" w:rsidR="00B26D9E" w:rsidRPr="00046030" w:rsidRDefault="00B26D9E" w:rsidP="00B17E13">
      <w:pPr>
        <w:spacing w:after="0" w:line="276" w:lineRule="auto"/>
        <w:rPr>
          <w:i/>
          <w:iCs/>
          <w:szCs w:val="20"/>
        </w:rPr>
      </w:pPr>
      <w:r w:rsidRPr="00046030">
        <w:rPr>
          <w:i/>
          <w:iCs/>
          <w:szCs w:val="20"/>
        </w:rPr>
        <w:t xml:space="preserve">Kapitał zakładowy Spółki wynosi nie mniej niż 6.674.519 zł (sześć milionów sześćset siedemdziesiąt cztery tysiące pięćset dziewiętnaście złotych i 00/100 groszy) i nie więcej niż </w:t>
      </w:r>
      <w:r w:rsidR="005515D7" w:rsidRPr="00E62B55">
        <w:rPr>
          <w:i/>
          <w:iCs/>
          <w:szCs w:val="20"/>
        </w:rPr>
        <w:t xml:space="preserve"> 8.</w:t>
      </w:r>
      <w:r w:rsidR="005515D7">
        <w:rPr>
          <w:i/>
          <w:iCs/>
          <w:szCs w:val="20"/>
        </w:rPr>
        <w:t>9</w:t>
      </w:r>
      <w:r w:rsidR="005515D7" w:rsidRPr="00E62B55">
        <w:rPr>
          <w:i/>
          <w:iCs/>
          <w:szCs w:val="20"/>
        </w:rPr>
        <w:t>55.</w:t>
      </w:r>
      <w:r w:rsidR="005515D7">
        <w:rPr>
          <w:i/>
          <w:iCs/>
          <w:szCs w:val="20"/>
        </w:rPr>
        <w:t>431</w:t>
      </w:r>
      <w:r w:rsidR="005515D7" w:rsidRPr="00E62B55">
        <w:rPr>
          <w:i/>
          <w:iCs/>
          <w:szCs w:val="20"/>
        </w:rPr>
        <w:t xml:space="preserve"> 00 zł (osiem milionów </w:t>
      </w:r>
      <w:r w:rsidR="005515D7">
        <w:rPr>
          <w:i/>
          <w:iCs/>
          <w:szCs w:val="20"/>
        </w:rPr>
        <w:t>dziewięćset pięćdziesiąt pięć tysięcy czterysta trzydzieści j</w:t>
      </w:r>
      <w:r w:rsidR="005515D7" w:rsidRPr="00E62B55">
        <w:rPr>
          <w:i/>
          <w:iCs/>
          <w:szCs w:val="20"/>
        </w:rPr>
        <w:t>eden złotych i 00/100 groszy)</w:t>
      </w:r>
      <w:r w:rsidR="005515D7">
        <w:rPr>
          <w:i/>
          <w:iCs/>
          <w:szCs w:val="20"/>
        </w:rPr>
        <w:t xml:space="preserve"> </w:t>
      </w:r>
      <w:r w:rsidRPr="00046030">
        <w:rPr>
          <w:i/>
          <w:iCs/>
          <w:szCs w:val="20"/>
        </w:rPr>
        <w:t xml:space="preserve">i dzieli się na nie mniej niż 6.674.519  (sześć milionów sześćset siedemdziesiąt cztery tysiące pięćset dziewiętnaście) i nie więcej niż </w:t>
      </w:r>
      <w:r w:rsidR="005515D7" w:rsidRPr="00E62B55">
        <w:rPr>
          <w:i/>
          <w:iCs/>
          <w:szCs w:val="20"/>
        </w:rPr>
        <w:t>8.</w:t>
      </w:r>
      <w:r w:rsidR="005515D7">
        <w:rPr>
          <w:i/>
          <w:iCs/>
          <w:szCs w:val="20"/>
        </w:rPr>
        <w:t>9</w:t>
      </w:r>
      <w:r w:rsidR="005515D7" w:rsidRPr="00E62B55">
        <w:rPr>
          <w:i/>
          <w:iCs/>
          <w:szCs w:val="20"/>
        </w:rPr>
        <w:t>55.</w:t>
      </w:r>
      <w:r w:rsidR="005515D7">
        <w:rPr>
          <w:i/>
          <w:iCs/>
          <w:szCs w:val="20"/>
        </w:rPr>
        <w:t>431</w:t>
      </w:r>
      <w:r w:rsidR="005515D7" w:rsidRPr="00E62B55">
        <w:rPr>
          <w:i/>
          <w:iCs/>
          <w:szCs w:val="20"/>
        </w:rPr>
        <w:t xml:space="preserve"> 00 zł (osiem milionów </w:t>
      </w:r>
      <w:r w:rsidR="005515D7">
        <w:rPr>
          <w:i/>
          <w:iCs/>
          <w:szCs w:val="20"/>
        </w:rPr>
        <w:t>dziewięćset pięćdziesiąt pięć tysięcy czterysta trzydzieści j</w:t>
      </w:r>
      <w:r w:rsidR="005515D7" w:rsidRPr="00E62B55">
        <w:rPr>
          <w:i/>
          <w:iCs/>
          <w:szCs w:val="20"/>
        </w:rPr>
        <w:t>eden złotych i 00/100 groszy)</w:t>
      </w:r>
      <w:r w:rsidR="005515D7">
        <w:rPr>
          <w:i/>
          <w:iCs/>
          <w:szCs w:val="20"/>
        </w:rPr>
        <w:t xml:space="preserve"> </w:t>
      </w:r>
      <w:r w:rsidRPr="00046030">
        <w:rPr>
          <w:i/>
          <w:iCs/>
          <w:szCs w:val="20"/>
        </w:rPr>
        <w:t xml:space="preserve"> akcji, w tym:</w:t>
      </w:r>
    </w:p>
    <w:p w14:paraId="3F231A08" w14:textId="6D8D3446" w:rsidR="00B26D9E" w:rsidRPr="00046030" w:rsidRDefault="00B26D9E" w:rsidP="00B17E13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046030">
        <w:rPr>
          <w:rFonts w:ascii="Tahoma" w:hAnsi="Tahoma" w:cs="Tahoma"/>
          <w:i/>
          <w:iCs/>
          <w:sz w:val="20"/>
          <w:szCs w:val="20"/>
        </w:rPr>
        <w:t xml:space="preserve">100.000 (sto tysięcy) akcji zwykłych na okaziciela serii A o numerach od 000001 do 100000,            </w:t>
      </w:r>
      <w:r w:rsidR="005515D7">
        <w:rPr>
          <w:rFonts w:ascii="Tahoma" w:hAnsi="Tahoma" w:cs="Tahoma"/>
          <w:i/>
          <w:iCs/>
          <w:sz w:val="20"/>
          <w:szCs w:val="20"/>
        </w:rPr>
        <w:br/>
      </w:r>
      <w:r w:rsidRPr="00046030">
        <w:rPr>
          <w:rFonts w:ascii="Tahoma" w:hAnsi="Tahoma" w:cs="Tahoma"/>
          <w:i/>
          <w:iCs/>
          <w:sz w:val="20"/>
          <w:szCs w:val="20"/>
        </w:rPr>
        <w:t>o wartości nominalnej 1 (jeden) złoty każda,</w:t>
      </w:r>
    </w:p>
    <w:p w14:paraId="40AA74DB" w14:textId="77777777" w:rsidR="00B26D9E" w:rsidRPr="00046030" w:rsidRDefault="00B26D9E" w:rsidP="00B17E13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046030">
        <w:rPr>
          <w:rFonts w:ascii="Tahoma" w:hAnsi="Tahoma" w:cs="Tahoma"/>
          <w:i/>
          <w:iCs/>
          <w:sz w:val="20"/>
          <w:szCs w:val="20"/>
        </w:rPr>
        <w:t>100 (sto) akcji na okaziciela uprzywilejowanych w zakresie dywidendy, co do których wyłączone będzie prawo głosu serii B o numerach od 001 do 100, o wartości nominalnej 1 (jeden) złoty każda,</w:t>
      </w:r>
    </w:p>
    <w:p w14:paraId="6651C821" w14:textId="77777777" w:rsidR="00B26D9E" w:rsidRPr="00046030" w:rsidRDefault="00B26D9E" w:rsidP="00B17E13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046030">
        <w:rPr>
          <w:rFonts w:ascii="Tahoma" w:hAnsi="Tahoma" w:cs="Tahoma"/>
          <w:i/>
          <w:iCs/>
          <w:sz w:val="20"/>
          <w:szCs w:val="20"/>
        </w:rPr>
        <w:t>899.900 (osiemset dziewięćdziesiąt dziewięć tysięcy dziewięćset) akcji zwykłych na okaziciela serii C o numerach od 000001 do 899900 o wartości nominalnej 1 (jeden) złoty każda,</w:t>
      </w:r>
    </w:p>
    <w:p w14:paraId="6A777A45" w14:textId="77777777" w:rsidR="00B26D9E" w:rsidRPr="00046030" w:rsidRDefault="00B26D9E" w:rsidP="00B17E13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046030">
        <w:rPr>
          <w:rFonts w:ascii="Tahoma" w:hAnsi="Tahoma" w:cs="Tahoma"/>
          <w:i/>
          <w:iCs/>
          <w:sz w:val="20"/>
          <w:szCs w:val="20"/>
        </w:rPr>
        <w:t>582.000 (pięćset osiemdziesiąt dwa tysiące) akcji zwykłych na okaziciela serii D o numerach od 000001 do 582000 o wartości nominalnej 1 (jeden) złoty każda,</w:t>
      </w:r>
    </w:p>
    <w:p w14:paraId="049A9292" w14:textId="77777777" w:rsidR="00B26D9E" w:rsidRPr="00046030" w:rsidRDefault="00B26D9E" w:rsidP="00B17E13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046030">
        <w:rPr>
          <w:rFonts w:ascii="Tahoma" w:hAnsi="Tahoma" w:cs="Tahoma"/>
          <w:i/>
          <w:iCs/>
          <w:sz w:val="20"/>
          <w:szCs w:val="20"/>
        </w:rPr>
        <w:t>169.500 (sto sześćdziesiąt dziewięć tysięcy pięćset) akcji zwykłych na okaziciela serii E                         o numerach od 000001 do 169500 o wartości nominalnej 1 (jeden) złoty każda,</w:t>
      </w:r>
    </w:p>
    <w:p w14:paraId="38F594ED" w14:textId="77777777" w:rsidR="00B26D9E" w:rsidRPr="00046030" w:rsidRDefault="00B26D9E" w:rsidP="00B17E13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046030">
        <w:rPr>
          <w:rFonts w:ascii="Tahoma" w:hAnsi="Tahoma" w:cs="Tahoma"/>
          <w:i/>
          <w:iCs/>
          <w:sz w:val="20"/>
          <w:szCs w:val="20"/>
        </w:rPr>
        <w:t>508.500 (pięćset osiem tysięcy pięćset) akcji zwykłych na okaziciela serii F o numerach                        od 000001 do 508500 o wartości nominalnej 1 (jeden) złoty każda,</w:t>
      </w:r>
    </w:p>
    <w:p w14:paraId="405F102E" w14:textId="6974CA98" w:rsidR="00B26D9E" w:rsidRPr="00046030" w:rsidRDefault="00B26D9E" w:rsidP="00B17E13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046030">
        <w:rPr>
          <w:rFonts w:ascii="Tahoma" w:hAnsi="Tahoma" w:cs="Tahoma"/>
          <w:i/>
          <w:iCs/>
          <w:sz w:val="20"/>
          <w:szCs w:val="20"/>
        </w:rPr>
        <w:t xml:space="preserve">2.214.187 (dwa miliony dwieście czternaście tysięcy sto osiemdziesiąt siedem) akcji zwykłych </w:t>
      </w:r>
      <w:r w:rsidR="005515D7">
        <w:rPr>
          <w:rFonts w:ascii="Tahoma" w:hAnsi="Tahoma" w:cs="Tahoma"/>
          <w:i/>
          <w:iCs/>
          <w:sz w:val="20"/>
          <w:szCs w:val="20"/>
        </w:rPr>
        <w:br/>
      </w:r>
      <w:r w:rsidRPr="00046030">
        <w:rPr>
          <w:rFonts w:ascii="Tahoma" w:hAnsi="Tahoma" w:cs="Tahoma"/>
          <w:i/>
          <w:iCs/>
          <w:sz w:val="20"/>
          <w:szCs w:val="20"/>
        </w:rPr>
        <w:t>na okaziciela serii G o numerach 0000001 do 2214187 o wartości nominalnej 1 (jeden) złoty każda,</w:t>
      </w:r>
    </w:p>
    <w:p w14:paraId="19FC8483" w14:textId="408D138B" w:rsidR="00B26D9E" w:rsidRPr="00046030" w:rsidRDefault="00B26D9E" w:rsidP="00B17E13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046030">
        <w:rPr>
          <w:rFonts w:ascii="Tahoma" w:hAnsi="Tahoma" w:cs="Tahoma"/>
          <w:i/>
          <w:iCs/>
          <w:sz w:val="20"/>
          <w:szCs w:val="20"/>
        </w:rPr>
        <w:t xml:space="preserve">948.937 (dziewięćset czterdzieści osiem tysięcy dziewięćset trzydzieści siedem) akcji zwykłych </w:t>
      </w:r>
      <w:r w:rsidR="005515D7">
        <w:rPr>
          <w:rFonts w:ascii="Tahoma" w:hAnsi="Tahoma" w:cs="Tahoma"/>
          <w:i/>
          <w:iCs/>
          <w:sz w:val="20"/>
          <w:szCs w:val="20"/>
        </w:rPr>
        <w:br/>
      </w:r>
      <w:r w:rsidRPr="00046030">
        <w:rPr>
          <w:rFonts w:ascii="Tahoma" w:hAnsi="Tahoma" w:cs="Tahoma"/>
          <w:i/>
          <w:iCs/>
          <w:sz w:val="20"/>
          <w:szCs w:val="20"/>
        </w:rPr>
        <w:t>na okaziciela serii H o numerach 000001 do 948937 o wartości nominalnej 1 (jeden) złoty każda,</w:t>
      </w:r>
    </w:p>
    <w:p w14:paraId="07745A3A" w14:textId="7F338BAA" w:rsidR="00B26D9E" w:rsidRPr="00046030" w:rsidRDefault="00B26D9E" w:rsidP="00B17E13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046030">
        <w:rPr>
          <w:rFonts w:ascii="Tahoma" w:hAnsi="Tahoma" w:cs="Tahoma"/>
          <w:i/>
          <w:iCs/>
          <w:sz w:val="20"/>
          <w:szCs w:val="20"/>
        </w:rPr>
        <w:t xml:space="preserve">1.131.347 (milion sto trzydzieści jeden tysięcy trzysta czterdzieści siedem) akcji zwykłych </w:t>
      </w:r>
      <w:r w:rsidR="005515D7">
        <w:rPr>
          <w:rFonts w:ascii="Tahoma" w:hAnsi="Tahoma" w:cs="Tahoma"/>
          <w:i/>
          <w:iCs/>
          <w:sz w:val="20"/>
          <w:szCs w:val="20"/>
        </w:rPr>
        <w:br/>
      </w:r>
      <w:r w:rsidRPr="00046030">
        <w:rPr>
          <w:rFonts w:ascii="Tahoma" w:hAnsi="Tahoma" w:cs="Tahoma"/>
          <w:i/>
          <w:iCs/>
          <w:sz w:val="20"/>
          <w:szCs w:val="20"/>
        </w:rPr>
        <w:t>na okaziciela serii I o numerach od 000001 do 1131347 o wartości nominalnej 1 (jeden) zł każda</w:t>
      </w:r>
    </w:p>
    <w:p w14:paraId="69936C13" w14:textId="21D7A8D5" w:rsidR="009027B4" w:rsidRPr="005515D7" w:rsidRDefault="005515D7" w:rsidP="005515D7">
      <w:pPr>
        <w:pStyle w:val="Akapitzlist"/>
        <w:numPr>
          <w:ilvl w:val="0"/>
          <w:numId w:val="16"/>
        </w:numPr>
        <w:spacing w:after="0" w:line="276" w:lineRule="auto"/>
        <w:ind w:left="567"/>
        <w:jc w:val="both"/>
        <w:rPr>
          <w:rFonts w:ascii="Tahoma" w:hAnsi="Tahoma" w:cs="Tahoma"/>
          <w:i/>
          <w:iCs/>
          <w:sz w:val="20"/>
          <w:szCs w:val="20"/>
        </w:rPr>
      </w:pPr>
      <w:r w:rsidRPr="00E62B55">
        <w:rPr>
          <w:rFonts w:ascii="Tahoma" w:hAnsi="Tahoma" w:cs="Tahoma"/>
          <w:i/>
          <w:iCs/>
          <w:sz w:val="20"/>
          <w:szCs w:val="20"/>
        </w:rPr>
        <w:t xml:space="preserve">nie mniej niż 120.048 (sto dwadzieścia tysięcy czterdzieści osiem) i nie więcej niż </w:t>
      </w:r>
      <w:r>
        <w:rPr>
          <w:rFonts w:ascii="Tahoma" w:hAnsi="Tahoma" w:cs="Tahoma"/>
          <w:i/>
          <w:iCs/>
          <w:sz w:val="20"/>
          <w:szCs w:val="20"/>
        </w:rPr>
        <w:t xml:space="preserve">2.400.960 </w:t>
      </w:r>
      <w:r w:rsidRPr="00E62B55">
        <w:rPr>
          <w:rFonts w:ascii="Tahoma" w:hAnsi="Tahoma" w:cs="Tahoma"/>
          <w:i/>
          <w:iCs/>
          <w:sz w:val="20"/>
          <w:szCs w:val="20"/>
        </w:rPr>
        <w:t>(</w:t>
      </w:r>
      <w:r>
        <w:rPr>
          <w:rFonts w:ascii="Tahoma" w:hAnsi="Tahoma" w:cs="Tahoma"/>
          <w:i/>
          <w:iCs/>
          <w:sz w:val="20"/>
          <w:szCs w:val="20"/>
        </w:rPr>
        <w:t>dwa</w:t>
      </w:r>
      <w:r w:rsidRPr="00E62B55">
        <w:rPr>
          <w:rFonts w:ascii="Tahoma" w:hAnsi="Tahoma" w:cs="Tahoma"/>
          <w:i/>
          <w:iCs/>
          <w:sz w:val="20"/>
          <w:szCs w:val="20"/>
        </w:rPr>
        <w:t xml:space="preserve"> milion</w:t>
      </w:r>
      <w:r>
        <w:rPr>
          <w:rFonts w:ascii="Tahoma" w:hAnsi="Tahoma" w:cs="Tahoma"/>
          <w:i/>
          <w:iCs/>
          <w:sz w:val="20"/>
          <w:szCs w:val="20"/>
        </w:rPr>
        <w:t>y czterysta tysięcy dziewięćset sześćdziesiąt</w:t>
      </w:r>
      <w:r w:rsidRPr="00E62B55">
        <w:rPr>
          <w:rFonts w:ascii="Tahoma" w:hAnsi="Tahoma" w:cs="Tahoma"/>
          <w:i/>
          <w:iCs/>
          <w:sz w:val="20"/>
          <w:szCs w:val="20"/>
        </w:rPr>
        <w:t xml:space="preserve">) akcji zwykłych na okaziciela serii J o numerach 0000001 do nie mniejszego niż 120048 i nie większego niż </w:t>
      </w:r>
      <w:r>
        <w:rPr>
          <w:rFonts w:ascii="Tahoma" w:hAnsi="Tahoma" w:cs="Tahoma"/>
          <w:i/>
          <w:iCs/>
          <w:sz w:val="20"/>
          <w:szCs w:val="20"/>
        </w:rPr>
        <w:t>2400960</w:t>
      </w:r>
      <w:r w:rsidRPr="00E62B55">
        <w:rPr>
          <w:rFonts w:ascii="Tahoma" w:hAnsi="Tahoma" w:cs="Tahoma"/>
          <w:i/>
          <w:iCs/>
          <w:sz w:val="20"/>
          <w:szCs w:val="20"/>
        </w:rPr>
        <w:t xml:space="preserve"> o wartości nominalnej 1 (jeden) złoty każda.”</w:t>
      </w:r>
      <w:r w:rsidRPr="005515D7">
        <w:rPr>
          <w:b/>
          <w:szCs w:val="20"/>
        </w:rPr>
        <w:t xml:space="preserve"> </w:t>
      </w:r>
    </w:p>
    <w:p w14:paraId="57A5FE07" w14:textId="32E68322" w:rsidR="009027B4" w:rsidRPr="00046030" w:rsidRDefault="00000000">
      <w:pPr>
        <w:spacing w:line="267" w:lineRule="auto"/>
        <w:ind w:left="977" w:right="1036"/>
        <w:jc w:val="center"/>
        <w:rPr>
          <w:szCs w:val="20"/>
        </w:rPr>
      </w:pPr>
      <w:r w:rsidRPr="00046030">
        <w:rPr>
          <w:b/>
          <w:szCs w:val="20"/>
        </w:rPr>
        <w:t xml:space="preserve">§ </w:t>
      </w:r>
      <w:r w:rsidR="00302DEE">
        <w:rPr>
          <w:b/>
          <w:szCs w:val="20"/>
        </w:rPr>
        <w:t>4</w:t>
      </w:r>
      <w:r w:rsidRPr="00046030">
        <w:rPr>
          <w:b/>
          <w:szCs w:val="20"/>
        </w:rPr>
        <w:t xml:space="preserve">. </w:t>
      </w:r>
    </w:p>
    <w:p w14:paraId="40A8976A" w14:textId="0397DB99" w:rsidR="00B26D9E" w:rsidRPr="00046030" w:rsidRDefault="00B26D9E" w:rsidP="00B26D9E">
      <w:pPr>
        <w:pStyle w:val="Default"/>
        <w:tabs>
          <w:tab w:val="right" w:leader="hyphen" w:pos="9060"/>
        </w:tabs>
        <w:spacing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046030">
        <w:rPr>
          <w:rFonts w:ascii="Tahoma" w:hAnsi="Tahoma" w:cs="Tahoma"/>
          <w:color w:val="auto"/>
          <w:sz w:val="20"/>
          <w:szCs w:val="20"/>
        </w:rPr>
        <w:t>Uchwała wchodzi w życie z chwilą jej podjęcia, z zachowaniem przepisów Kodeksu spółek handlowych.”</w:t>
      </w:r>
    </w:p>
    <w:p w14:paraId="5B410AFD" w14:textId="77820698" w:rsidR="009027B4" w:rsidRDefault="009027B4" w:rsidP="005515D7">
      <w:pPr>
        <w:spacing w:after="14" w:line="259" w:lineRule="auto"/>
        <w:ind w:left="0" w:firstLine="0"/>
        <w:jc w:val="left"/>
        <w:rPr>
          <w:szCs w:val="20"/>
        </w:rPr>
      </w:pPr>
    </w:p>
    <w:p w14:paraId="134ACC12" w14:textId="77777777" w:rsidR="005515D7" w:rsidRDefault="005515D7" w:rsidP="005515D7">
      <w:pPr>
        <w:spacing w:after="14" w:line="259" w:lineRule="auto"/>
        <w:ind w:left="0" w:firstLine="0"/>
        <w:jc w:val="left"/>
        <w:rPr>
          <w:szCs w:val="20"/>
        </w:rPr>
      </w:pPr>
    </w:p>
    <w:p w14:paraId="4E4760C9" w14:textId="77777777" w:rsidR="005515D7" w:rsidRDefault="005515D7" w:rsidP="005515D7">
      <w:pPr>
        <w:spacing w:after="14" w:line="259" w:lineRule="auto"/>
        <w:ind w:left="0" w:firstLine="0"/>
        <w:jc w:val="left"/>
        <w:rPr>
          <w:szCs w:val="20"/>
        </w:rPr>
      </w:pPr>
    </w:p>
    <w:p w14:paraId="2161EEA8" w14:textId="77777777" w:rsidR="005515D7" w:rsidRDefault="005515D7" w:rsidP="005515D7">
      <w:pPr>
        <w:spacing w:after="14" w:line="259" w:lineRule="auto"/>
        <w:ind w:left="0" w:firstLine="0"/>
        <w:jc w:val="left"/>
        <w:rPr>
          <w:szCs w:val="20"/>
        </w:rPr>
      </w:pPr>
    </w:p>
    <w:p w14:paraId="308DB36B" w14:textId="77777777" w:rsidR="005515D7" w:rsidRDefault="005515D7" w:rsidP="005515D7">
      <w:pPr>
        <w:spacing w:after="14" w:line="259" w:lineRule="auto"/>
        <w:ind w:left="0" w:firstLine="0"/>
        <w:jc w:val="left"/>
        <w:rPr>
          <w:szCs w:val="20"/>
        </w:rPr>
      </w:pPr>
    </w:p>
    <w:p w14:paraId="070DE321" w14:textId="77777777" w:rsidR="005515D7" w:rsidRDefault="005515D7" w:rsidP="005515D7">
      <w:pPr>
        <w:spacing w:after="14" w:line="259" w:lineRule="auto"/>
        <w:ind w:left="0" w:firstLine="0"/>
        <w:jc w:val="left"/>
        <w:rPr>
          <w:szCs w:val="20"/>
        </w:rPr>
      </w:pPr>
    </w:p>
    <w:p w14:paraId="37F6A238" w14:textId="77777777" w:rsidR="005515D7" w:rsidRPr="00046030" w:rsidRDefault="005515D7" w:rsidP="005515D7">
      <w:pPr>
        <w:spacing w:after="14" w:line="259" w:lineRule="auto"/>
        <w:ind w:left="0" w:firstLine="0"/>
        <w:jc w:val="left"/>
        <w:rPr>
          <w:szCs w:val="20"/>
        </w:rPr>
      </w:pPr>
    </w:p>
    <w:p w14:paraId="694F7B54" w14:textId="77777777" w:rsidR="009027B4" w:rsidRPr="00046030" w:rsidRDefault="00000000">
      <w:pPr>
        <w:spacing w:line="267" w:lineRule="auto"/>
        <w:ind w:left="977" w:right="1037"/>
        <w:jc w:val="center"/>
        <w:rPr>
          <w:szCs w:val="20"/>
        </w:rPr>
      </w:pPr>
      <w:r w:rsidRPr="00046030">
        <w:rPr>
          <w:b/>
          <w:szCs w:val="20"/>
        </w:rPr>
        <w:lastRenderedPageBreak/>
        <w:t>„Uchwała nr 4</w:t>
      </w:r>
      <w:r w:rsidRPr="00046030">
        <w:rPr>
          <w:szCs w:val="20"/>
        </w:rPr>
        <w:t xml:space="preserve"> </w:t>
      </w:r>
    </w:p>
    <w:p w14:paraId="70F5FE68" w14:textId="77777777" w:rsidR="00484689" w:rsidRPr="00046030" w:rsidRDefault="00484689" w:rsidP="00484689">
      <w:pPr>
        <w:pStyle w:val="Nagwek1"/>
        <w:ind w:left="0" w:right="-50"/>
        <w:rPr>
          <w:szCs w:val="20"/>
        </w:rPr>
      </w:pPr>
      <w:r w:rsidRPr="00046030">
        <w:rPr>
          <w:szCs w:val="20"/>
        </w:rPr>
        <w:t>Nadzwyczajnego Walnego Zgromadzenia</w:t>
      </w:r>
    </w:p>
    <w:p w14:paraId="282DD10C" w14:textId="77777777" w:rsidR="00484689" w:rsidRPr="00046030" w:rsidRDefault="00484689" w:rsidP="00484689">
      <w:pPr>
        <w:spacing w:after="1" w:line="275" w:lineRule="auto"/>
        <w:ind w:left="0" w:right="-50" w:firstLine="0"/>
        <w:jc w:val="center"/>
        <w:rPr>
          <w:b/>
          <w:szCs w:val="20"/>
        </w:rPr>
      </w:pPr>
      <w:r w:rsidRPr="00046030">
        <w:rPr>
          <w:b/>
          <w:szCs w:val="20"/>
        </w:rPr>
        <w:t>Centrum Badań i Rozwoju Technologii dla Przemysłu S.A.</w:t>
      </w:r>
    </w:p>
    <w:p w14:paraId="00B9772E" w14:textId="7E0E60CE" w:rsidR="00484689" w:rsidRPr="00046030" w:rsidRDefault="00484689" w:rsidP="00484689">
      <w:pPr>
        <w:spacing w:after="1" w:line="275" w:lineRule="auto"/>
        <w:ind w:left="0" w:right="-50" w:firstLine="0"/>
        <w:jc w:val="center"/>
        <w:rPr>
          <w:szCs w:val="20"/>
        </w:rPr>
      </w:pPr>
      <w:r w:rsidRPr="00046030">
        <w:rPr>
          <w:b/>
          <w:szCs w:val="20"/>
        </w:rPr>
        <w:t>z siedzibą w Warszawie z dnia [</w:t>
      </w:r>
      <w:r w:rsidRPr="00046030">
        <w:rPr>
          <w:b/>
          <w:szCs w:val="20"/>
          <w:highlight w:val="yellow"/>
        </w:rPr>
        <w:t>…</w:t>
      </w:r>
      <w:r w:rsidRPr="00046030">
        <w:rPr>
          <w:b/>
          <w:szCs w:val="20"/>
        </w:rPr>
        <w:t>] 202</w:t>
      </w:r>
      <w:r w:rsidR="005515D7">
        <w:rPr>
          <w:b/>
          <w:szCs w:val="20"/>
        </w:rPr>
        <w:t>5</w:t>
      </w:r>
      <w:r w:rsidRPr="00046030">
        <w:rPr>
          <w:b/>
          <w:szCs w:val="20"/>
        </w:rPr>
        <w:t xml:space="preserve"> roku</w:t>
      </w:r>
    </w:p>
    <w:p w14:paraId="6327CBF4" w14:textId="77777777" w:rsidR="00AF528D" w:rsidRPr="00046030" w:rsidRDefault="00000000" w:rsidP="00AF528D">
      <w:pPr>
        <w:pStyle w:val="Nagwek1"/>
        <w:ind w:left="618" w:right="673"/>
        <w:rPr>
          <w:color w:val="000000" w:themeColor="text1"/>
          <w:szCs w:val="20"/>
        </w:rPr>
      </w:pPr>
      <w:r w:rsidRPr="00046030">
        <w:rPr>
          <w:szCs w:val="20"/>
        </w:rPr>
        <w:t xml:space="preserve"> w sprawie </w:t>
      </w:r>
      <w:r w:rsidR="00AF528D" w:rsidRPr="00046030">
        <w:rPr>
          <w:color w:val="000000" w:themeColor="text1"/>
          <w:szCs w:val="20"/>
        </w:rPr>
        <w:t xml:space="preserve">upoważnienia Rady Nadzorczej </w:t>
      </w:r>
    </w:p>
    <w:p w14:paraId="06216CE3" w14:textId="257A62AA" w:rsidR="009027B4" w:rsidRPr="00046030" w:rsidRDefault="00AF528D" w:rsidP="00AF528D">
      <w:pPr>
        <w:pStyle w:val="Nagwek1"/>
        <w:ind w:left="618" w:right="673"/>
        <w:rPr>
          <w:szCs w:val="20"/>
        </w:rPr>
      </w:pPr>
      <w:r w:rsidRPr="00046030">
        <w:rPr>
          <w:color w:val="000000" w:themeColor="text1"/>
          <w:szCs w:val="20"/>
        </w:rPr>
        <w:t>do przyjęcia tekstu jednolitego Statutu Spółki</w:t>
      </w:r>
      <w:r w:rsidRPr="00046030">
        <w:rPr>
          <w:szCs w:val="20"/>
        </w:rPr>
        <w:t xml:space="preserve"> </w:t>
      </w:r>
    </w:p>
    <w:p w14:paraId="6B54D869" w14:textId="77777777" w:rsidR="009723BC" w:rsidRDefault="009723BC" w:rsidP="00544874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45CA03AB" w14:textId="21E1B7CC" w:rsidR="00544874" w:rsidRPr="00046030" w:rsidRDefault="00544874" w:rsidP="00544874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  <w:r w:rsidRPr="00046030">
        <w:rPr>
          <w:bCs/>
          <w:szCs w:val="20"/>
        </w:rPr>
        <w:t>„Nadzwyczajne walne zgromadzenie spółki Centrum Badań i Rozwoju Technologii dla Przemysłu S.A. uchwala, co następuje:</w:t>
      </w:r>
      <w:r w:rsidRPr="00046030">
        <w:rPr>
          <w:bCs/>
          <w:szCs w:val="20"/>
        </w:rPr>
        <w:tab/>
      </w:r>
    </w:p>
    <w:p w14:paraId="71FB9681" w14:textId="77777777" w:rsidR="00544874" w:rsidRPr="00046030" w:rsidRDefault="00544874" w:rsidP="00544874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046030">
        <w:rPr>
          <w:b/>
          <w:szCs w:val="20"/>
        </w:rPr>
        <w:t>§</w:t>
      </w:r>
      <w:r w:rsidRPr="00046030">
        <w:rPr>
          <w:szCs w:val="20"/>
        </w:rPr>
        <w:t> </w:t>
      </w:r>
      <w:r w:rsidRPr="00046030">
        <w:rPr>
          <w:b/>
          <w:szCs w:val="20"/>
        </w:rPr>
        <w:t>1</w:t>
      </w:r>
      <w:r w:rsidRPr="00046030">
        <w:rPr>
          <w:szCs w:val="20"/>
        </w:rPr>
        <w:t>.</w:t>
      </w:r>
    </w:p>
    <w:p w14:paraId="5BC9B578" w14:textId="3098731B" w:rsidR="00544874" w:rsidRPr="00046030" w:rsidRDefault="00544874" w:rsidP="00544874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046030">
        <w:rPr>
          <w:bCs/>
          <w:szCs w:val="20"/>
        </w:rPr>
        <w:t xml:space="preserve">Nadzwyczajne </w:t>
      </w:r>
      <w:r w:rsidR="00CA5545" w:rsidRPr="00046030">
        <w:rPr>
          <w:bCs/>
          <w:szCs w:val="20"/>
        </w:rPr>
        <w:t>W</w:t>
      </w:r>
      <w:r w:rsidRPr="00046030">
        <w:rPr>
          <w:bCs/>
          <w:szCs w:val="20"/>
        </w:rPr>
        <w:t xml:space="preserve">alne </w:t>
      </w:r>
      <w:r w:rsidR="00CA5545" w:rsidRPr="00046030">
        <w:rPr>
          <w:bCs/>
          <w:szCs w:val="20"/>
        </w:rPr>
        <w:t>Z</w:t>
      </w:r>
      <w:r w:rsidRPr="00046030">
        <w:rPr>
          <w:bCs/>
          <w:szCs w:val="20"/>
        </w:rPr>
        <w:t>gromadzenie niniejszym upoważnia radę nadzorczą do przyjęcia tekstu jednolitego statutu obejmującego zmianę statutu wynikającą z podjęt</w:t>
      </w:r>
      <w:r w:rsidR="004524E3">
        <w:rPr>
          <w:bCs/>
          <w:szCs w:val="20"/>
        </w:rPr>
        <w:t>ej</w:t>
      </w:r>
      <w:r w:rsidRPr="00046030">
        <w:rPr>
          <w:bCs/>
          <w:szCs w:val="20"/>
        </w:rPr>
        <w:t xml:space="preserve"> uchwał</w:t>
      </w:r>
      <w:r w:rsidR="004524E3">
        <w:rPr>
          <w:bCs/>
          <w:szCs w:val="20"/>
        </w:rPr>
        <w:t>y</w:t>
      </w:r>
      <w:r w:rsidRPr="00046030">
        <w:rPr>
          <w:bCs/>
          <w:szCs w:val="20"/>
        </w:rPr>
        <w:t xml:space="preserve"> nr </w:t>
      </w:r>
      <w:r w:rsidR="00CA5545" w:rsidRPr="009723BC">
        <w:rPr>
          <w:bCs/>
          <w:szCs w:val="20"/>
        </w:rPr>
        <w:t>[…]</w:t>
      </w:r>
      <w:r w:rsidR="009723BC">
        <w:rPr>
          <w:bCs/>
          <w:szCs w:val="20"/>
        </w:rPr>
        <w:t xml:space="preserve"> </w:t>
      </w:r>
      <w:r w:rsidRPr="009723BC">
        <w:rPr>
          <w:bCs/>
          <w:szCs w:val="20"/>
        </w:rPr>
        <w:t xml:space="preserve">z </w:t>
      </w:r>
      <w:r w:rsidR="00CA5545" w:rsidRPr="009723BC">
        <w:rPr>
          <w:bCs/>
          <w:szCs w:val="20"/>
        </w:rPr>
        <w:t>[</w:t>
      </w:r>
      <w:r w:rsidR="00CA5545" w:rsidRPr="009723BC">
        <w:rPr>
          <w:bCs/>
          <w:szCs w:val="20"/>
          <w:highlight w:val="yellow"/>
        </w:rPr>
        <w:t>…]</w:t>
      </w:r>
      <w:r w:rsidR="00CA5545" w:rsidRPr="00046030">
        <w:rPr>
          <w:b/>
          <w:szCs w:val="20"/>
        </w:rPr>
        <w:t xml:space="preserve"> </w:t>
      </w:r>
      <w:r w:rsidRPr="00046030">
        <w:rPr>
          <w:bCs/>
          <w:szCs w:val="20"/>
        </w:rPr>
        <w:t>202</w:t>
      </w:r>
      <w:r w:rsidR="005515D7">
        <w:rPr>
          <w:bCs/>
          <w:szCs w:val="20"/>
        </w:rPr>
        <w:t>5</w:t>
      </w:r>
      <w:r w:rsidRPr="00046030">
        <w:rPr>
          <w:bCs/>
          <w:szCs w:val="20"/>
        </w:rPr>
        <w:t xml:space="preserve"> r. </w:t>
      </w:r>
      <w:r w:rsidR="00CA5545" w:rsidRPr="00046030">
        <w:rPr>
          <w:bCs/>
          <w:szCs w:val="20"/>
        </w:rPr>
        <w:t>N</w:t>
      </w:r>
      <w:r w:rsidRPr="00046030">
        <w:rPr>
          <w:bCs/>
          <w:szCs w:val="20"/>
        </w:rPr>
        <w:t xml:space="preserve">adzwyczajnego </w:t>
      </w:r>
      <w:r w:rsidR="00CA5545" w:rsidRPr="00046030">
        <w:rPr>
          <w:bCs/>
          <w:szCs w:val="20"/>
        </w:rPr>
        <w:t>W</w:t>
      </w:r>
      <w:r w:rsidRPr="00046030">
        <w:rPr>
          <w:bCs/>
          <w:szCs w:val="20"/>
        </w:rPr>
        <w:t xml:space="preserve">alnego </w:t>
      </w:r>
      <w:r w:rsidR="00CA5545" w:rsidRPr="00046030">
        <w:rPr>
          <w:bCs/>
          <w:szCs w:val="20"/>
        </w:rPr>
        <w:t>Z</w:t>
      </w:r>
      <w:r w:rsidRPr="00046030">
        <w:rPr>
          <w:bCs/>
          <w:szCs w:val="20"/>
        </w:rPr>
        <w:t>gromadzenia oraz oświadczenia zarządu złożonego w formie aktu notarialnego w trybie art. 310 § 2 i § 4 w zw. z art. 431 § 7 Kodeksu spółek handlowych, o wysokości objętego kapitału zakładowego.</w:t>
      </w:r>
      <w:r w:rsidRPr="00046030">
        <w:rPr>
          <w:bCs/>
          <w:szCs w:val="20"/>
        </w:rPr>
        <w:tab/>
      </w:r>
    </w:p>
    <w:p w14:paraId="644397EE" w14:textId="77777777" w:rsidR="00544874" w:rsidRPr="00046030" w:rsidRDefault="00544874" w:rsidP="00544874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046030">
        <w:rPr>
          <w:b/>
          <w:szCs w:val="20"/>
        </w:rPr>
        <w:t>§</w:t>
      </w:r>
      <w:r w:rsidRPr="00046030">
        <w:rPr>
          <w:szCs w:val="20"/>
        </w:rPr>
        <w:t> </w:t>
      </w:r>
      <w:r w:rsidRPr="00046030">
        <w:rPr>
          <w:b/>
          <w:szCs w:val="20"/>
        </w:rPr>
        <w:t>2</w:t>
      </w:r>
      <w:r w:rsidRPr="00046030">
        <w:rPr>
          <w:szCs w:val="20"/>
        </w:rPr>
        <w:t>.</w:t>
      </w:r>
    </w:p>
    <w:p w14:paraId="1BAA7433" w14:textId="7DFF2C14" w:rsidR="009027B4" w:rsidRPr="005515D7" w:rsidRDefault="00544874" w:rsidP="005515D7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046030">
        <w:rPr>
          <w:bCs/>
          <w:szCs w:val="20"/>
        </w:rPr>
        <w:t>Uchwała wchodzi w życie z dniem podjęcia.”</w:t>
      </w:r>
      <w:r w:rsidRPr="00046030">
        <w:rPr>
          <w:bCs/>
          <w:szCs w:val="20"/>
        </w:rPr>
        <w:tab/>
      </w:r>
    </w:p>
    <w:p w14:paraId="492D2FCE" w14:textId="43B4B84B" w:rsidR="009027B4" w:rsidRPr="00046030" w:rsidRDefault="00000000" w:rsidP="00D24337">
      <w:pPr>
        <w:spacing w:after="17" w:line="259" w:lineRule="auto"/>
        <w:ind w:left="14" w:firstLine="0"/>
        <w:jc w:val="left"/>
        <w:rPr>
          <w:szCs w:val="20"/>
        </w:rPr>
      </w:pPr>
      <w:r w:rsidRPr="00046030">
        <w:rPr>
          <w:szCs w:val="20"/>
        </w:rPr>
        <w:t xml:space="preserve"> </w:t>
      </w:r>
    </w:p>
    <w:sectPr w:rsidR="009027B4" w:rsidRPr="00046030">
      <w:headerReference w:type="even" r:id="rId7"/>
      <w:headerReference w:type="default" r:id="rId8"/>
      <w:headerReference w:type="first" r:id="rId9"/>
      <w:pgSz w:w="11906" w:h="16838"/>
      <w:pgMar w:top="1421" w:right="1339" w:bottom="1426" w:left="140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1384B" w14:textId="77777777" w:rsidR="007C6343" w:rsidRDefault="007C6343">
      <w:pPr>
        <w:spacing w:after="0" w:line="240" w:lineRule="auto"/>
      </w:pPr>
      <w:r>
        <w:separator/>
      </w:r>
    </w:p>
  </w:endnote>
  <w:endnote w:type="continuationSeparator" w:id="0">
    <w:p w14:paraId="3BB74611" w14:textId="77777777" w:rsidR="007C6343" w:rsidRDefault="007C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7222E" w14:textId="77777777" w:rsidR="007C6343" w:rsidRDefault="007C6343">
      <w:pPr>
        <w:spacing w:after="0" w:line="240" w:lineRule="auto"/>
      </w:pPr>
      <w:r>
        <w:separator/>
      </w:r>
    </w:p>
  </w:footnote>
  <w:footnote w:type="continuationSeparator" w:id="0">
    <w:p w14:paraId="01728490" w14:textId="77777777" w:rsidR="007C6343" w:rsidRDefault="007C6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EE5A" w14:textId="77777777" w:rsidR="009027B4" w:rsidRDefault="00000000">
    <w:pPr>
      <w:spacing w:after="0" w:line="259" w:lineRule="auto"/>
      <w:ind w:left="0"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0E7B8E7" w14:textId="77777777" w:rsidR="009027B4" w:rsidRDefault="00000000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BEA16" w14:textId="77777777" w:rsidR="009027B4" w:rsidRDefault="00000000">
    <w:pPr>
      <w:spacing w:after="0" w:line="259" w:lineRule="auto"/>
      <w:ind w:left="0"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502D26" w14:textId="77777777" w:rsidR="009027B4" w:rsidRDefault="00000000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E7259" w14:textId="77777777" w:rsidR="009027B4" w:rsidRDefault="009027B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5E5B"/>
    <w:multiLevelType w:val="hybridMultilevel"/>
    <w:tmpl w:val="44001D6E"/>
    <w:lvl w:ilvl="0" w:tplc="5E36A630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E034C">
      <w:start w:val="1"/>
      <w:numFmt w:val="lowerLetter"/>
      <w:lvlText w:val="%2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84B340">
      <w:start w:val="1"/>
      <w:numFmt w:val="lowerRoman"/>
      <w:lvlText w:val="%3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AEB2B8">
      <w:start w:val="1"/>
      <w:numFmt w:val="decimal"/>
      <w:lvlText w:val="%4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EEB316">
      <w:start w:val="1"/>
      <w:numFmt w:val="lowerLetter"/>
      <w:lvlText w:val="%5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046E98">
      <w:start w:val="1"/>
      <w:numFmt w:val="lowerRoman"/>
      <w:lvlText w:val="%6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29EBC">
      <w:start w:val="1"/>
      <w:numFmt w:val="decimal"/>
      <w:lvlText w:val="%7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ACFEF0">
      <w:start w:val="1"/>
      <w:numFmt w:val="lowerLetter"/>
      <w:lvlText w:val="%8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CAF72">
      <w:start w:val="1"/>
      <w:numFmt w:val="lowerRoman"/>
      <w:lvlText w:val="%9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D1217"/>
    <w:multiLevelType w:val="hybridMultilevel"/>
    <w:tmpl w:val="3EF219A8"/>
    <w:lvl w:ilvl="0" w:tplc="A3E6475C">
      <w:start w:val="1"/>
      <w:numFmt w:val="decimal"/>
      <w:lvlText w:val="%1)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0289E0">
      <w:start w:val="1"/>
      <w:numFmt w:val="lowerLetter"/>
      <w:lvlText w:val="%2"/>
      <w:lvlJc w:val="left"/>
      <w:pPr>
        <w:ind w:left="13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84EF04">
      <w:start w:val="1"/>
      <w:numFmt w:val="lowerRoman"/>
      <w:lvlText w:val="%3"/>
      <w:lvlJc w:val="left"/>
      <w:pPr>
        <w:ind w:left="2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EAB7EA">
      <w:start w:val="1"/>
      <w:numFmt w:val="decimal"/>
      <w:lvlText w:val="%4"/>
      <w:lvlJc w:val="left"/>
      <w:pPr>
        <w:ind w:left="2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E066CA">
      <w:start w:val="1"/>
      <w:numFmt w:val="lowerLetter"/>
      <w:lvlText w:val="%5"/>
      <w:lvlJc w:val="left"/>
      <w:pPr>
        <w:ind w:left="3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CA0FDC">
      <w:start w:val="1"/>
      <w:numFmt w:val="lowerRoman"/>
      <w:lvlText w:val="%6"/>
      <w:lvlJc w:val="left"/>
      <w:pPr>
        <w:ind w:left="4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9E4AB0">
      <w:start w:val="1"/>
      <w:numFmt w:val="decimal"/>
      <w:lvlText w:val="%7"/>
      <w:lvlJc w:val="left"/>
      <w:pPr>
        <w:ind w:left="4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D49AFA">
      <w:start w:val="1"/>
      <w:numFmt w:val="lowerLetter"/>
      <w:lvlText w:val="%8"/>
      <w:lvlJc w:val="left"/>
      <w:pPr>
        <w:ind w:left="5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7CF3CA">
      <w:start w:val="1"/>
      <w:numFmt w:val="lowerRoman"/>
      <w:lvlText w:val="%9"/>
      <w:lvlJc w:val="left"/>
      <w:pPr>
        <w:ind w:left="6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74DA8"/>
    <w:multiLevelType w:val="hybridMultilevel"/>
    <w:tmpl w:val="E0468B5A"/>
    <w:lvl w:ilvl="0" w:tplc="7AE4F654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6C08C">
      <w:start w:val="1"/>
      <w:numFmt w:val="decimal"/>
      <w:lvlText w:val="%2."/>
      <w:lvlJc w:val="left"/>
      <w:pPr>
        <w:ind w:left="5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8A5EA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22F586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F241AE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F65670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826ED8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F448DA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24579E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583EC8"/>
    <w:multiLevelType w:val="hybridMultilevel"/>
    <w:tmpl w:val="66AEA0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02464"/>
    <w:multiLevelType w:val="hybridMultilevel"/>
    <w:tmpl w:val="A3601E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65E09"/>
    <w:multiLevelType w:val="hybridMultilevel"/>
    <w:tmpl w:val="7FBE37D6"/>
    <w:lvl w:ilvl="0" w:tplc="95D48698">
      <w:start w:val="1"/>
      <w:numFmt w:val="lowerLetter"/>
      <w:lvlText w:val="%1)"/>
      <w:lvlJc w:val="left"/>
      <w:pPr>
        <w:ind w:left="6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6ADC8">
      <w:start w:val="1"/>
      <w:numFmt w:val="lowerLetter"/>
      <w:lvlText w:val="%2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6AF32">
      <w:start w:val="1"/>
      <w:numFmt w:val="lowerRoman"/>
      <w:lvlText w:val="%3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A8FE16">
      <w:start w:val="1"/>
      <w:numFmt w:val="decimal"/>
      <w:lvlText w:val="%4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DED5B4">
      <w:start w:val="1"/>
      <w:numFmt w:val="lowerLetter"/>
      <w:lvlText w:val="%5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4F40A">
      <w:start w:val="1"/>
      <w:numFmt w:val="lowerRoman"/>
      <w:lvlText w:val="%6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0DF74">
      <w:start w:val="1"/>
      <w:numFmt w:val="decimal"/>
      <w:lvlText w:val="%7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B44A58">
      <w:start w:val="1"/>
      <w:numFmt w:val="lowerLetter"/>
      <w:lvlText w:val="%8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9210AA">
      <w:start w:val="1"/>
      <w:numFmt w:val="lowerRoman"/>
      <w:lvlText w:val="%9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C064E6"/>
    <w:multiLevelType w:val="hybridMultilevel"/>
    <w:tmpl w:val="0D3E4600"/>
    <w:lvl w:ilvl="0" w:tplc="C6C29EA6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064478">
      <w:start w:val="1"/>
      <w:numFmt w:val="decimal"/>
      <w:lvlText w:val="%2)"/>
      <w:lvlJc w:val="left"/>
      <w:pPr>
        <w:ind w:left="7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EAD0DE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E83D12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14FE30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200C8E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D4C336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4B8B2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7ECBFA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7E250A"/>
    <w:multiLevelType w:val="hybridMultilevel"/>
    <w:tmpl w:val="60F4D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66D34"/>
    <w:multiLevelType w:val="hybridMultilevel"/>
    <w:tmpl w:val="5CA2124E"/>
    <w:lvl w:ilvl="0" w:tplc="AEB4B3A8">
      <w:start w:val="1"/>
      <w:numFmt w:val="decimal"/>
      <w:lvlText w:val="%1)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420A7A">
      <w:start w:val="1"/>
      <w:numFmt w:val="lowerLetter"/>
      <w:lvlText w:val="%2"/>
      <w:lvlJc w:val="left"/>
      <w:pPr>
        <w:ind w:left="13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2208C4">
      <w:start w:val="1"/>
      <w:numFmt w:val="lowerRoman"/>
      <w:lvlText w:val="%3"/>
      <w:lvlJc w:val="left"/>
      <w:pPr>
        <w:ind w:left="2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DA1C18">
      <w:start w:val="1"/>
      <w:numFmt w:val="decimal"/>
      <w:lvlText w:val="%4"/>
      <w:lvlJc w:val="left"/>
      <w:pPr>
        <w:ind w:left="2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9E819A">
      <w:start w:val="1"/>
      <w:numFmt w:val="lowerLetter"/>
      <w:lvlText w:val="%5"/>
      <w:lvlJc w:val="left"/>
      <w:pPr>
        <w:ind w:left="3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92B26C">
      <w:start w:val="1"/>
      <w:numFmt w:val="lowerRoman"/>
      <w:lvlText w:val="%6"/>
      <w:lvlJc w:val="left"/>
      <w:pPr>
        <w:ind w:left="4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02451A">
      <w:start w:val="1"/>
      <w:numFmt w:val="decimal"/>
      <w:lvlText w:val="%7"/>
      <w:lvlJc w:val="left"/>
      <w:pPr>
        <w:ind w:left="4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A0DED6">
      <w:start w:val="1"/>
      <w:numFmt w:val="lowerLetter"/>
      <w:lvlText w:val="%8"/>
      <w:lvlJc w:val="left"/>
      <w:pPr>
        <w:ind w:left="5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AC6CA8">
      <w:start w:val="1"/>
      <w:numFmt w:val="lowerRoman"/>
      <w:lvlText w:val="%9"/>
      <w:lvlJc w:val="left"/>
      <w:pPr>
        <w:ind w:left="6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1A086B"/>
    <w:multiLevelType w:val="hybridMultilevel"/>
    <w:tmpl w:val="5B3EC9DC"/>
    <w:lvl w:ilvl="0" w:tplc="7764B0FE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204CC">
      <w:start w:val="1"/>
      <w:numFmt w:val="lowerLetter"/>
      <w:lvlText w:val="%2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AE063C">
      <w:start w:val="1"/>
      <w:numFmt w:val="lowerRoman"/>
      <w:lvlText w:val="%3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A33FE">
      <w:start w:val="1"/>
      <w:numFmt w:val="decimal"/>
      <w:lvlText w:val="%4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8600DC">
      <w:start w:val="1"/>
      <w:numFmt w:val="lowerLetter"/>
      <w:lvlText w:val="%5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8BDCC">
      <w:start w:val="1"/>
      <w:numFmt w:val="lowerRoman"/>
      <w:lvlText w:val="%6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5A6140">
      <w:start w:val="1"/>
      <w:numFmt w:val="decimal"/>
      <w:lvlText w:val="%7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1CF476">
      <w:start w:val="1"/>
      <w:numFmt w:val="lowerLetter"/>
      <w:lvlText w:val="%8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6A1ADE">
      <w:start w:val="1"/>
      <w:numFmt w:val="lowerRoman"/>
      <w:lvlText w:val="%9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002BED"/>
    <w:multiLevelType w:val="hybridMultilevel"/>
    <w:tmpl w:val="A3601E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875C1"/>
    <w:multiLevelType w:val="hybridMultilevel"/>
    <w:tmpl w:val="94260F46"/>
    <w:lvl w:ilvl="0" w:tplc="59128D88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0149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2A2FC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3E17B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82B8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B222A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F403F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60DED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081C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365B59"/>
    <w:multiLevelType w:val="hybridMultilevel"/>
    <w:tmpl w:val="74DC8CB4"/>
    <w:lvl w:ilvl="0" w:tplc="7EBED0C0">
      <w:start w:val="1"/>
      <w:numFmt w:val="decimal"/>
      <w:lvlText w:val="%1.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48444">
      <w:start w:val="1"/>
      <w:numFmt w:val="decimal"/>
      <w:lvlText w:val="%2)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1AB3C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20E60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60EB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86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CEA91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40FC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EC274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F004EA"/>
    <w:multiLevelType w:val="hybridMultilevel"/>
    <w:tmpl w:val="63507148"/>
    <w:lvl w:ilvl="0" w:tplc="4906F086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7AB136">
      <w:start w:val="1"/>
      <w:numFmt w:val="decimal"/>
      <w:lvlText w:val="%2)"/>
      <w:lvlJc w:val="left"/>
      <w:pPr>
        <w:ind w:left="7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0E9C2E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E691A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01A4C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E60B80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AA7B3E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868598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5EE140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C1210F"/>
    <w:multiLevelType w:val="hybridMultilevel"/>
    <w:tmpl w:val="F43EA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D5DFF"/>
    <w:multiLevelType w:val="hybridMultilevel"/>
    <w:tmpl w:val="A4025C10"/>
    <w:lvl w:ilvl="0" w:tplc="2D2C6A88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B6D7D2">
      <w:start w:val="1"/>
      <w:numFmt w:val="lowerLetter"/>
      <w:lvlText w:val="%2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40772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90CB72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06E58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5A9322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2F5AA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4CF8C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2CCA92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22267B"/>
    <w:multiLevelType w:val="hybridMultilevel"/>
    <w:tmpl w:val="A3601E8C"/>
    <w:lvl w:ilvl="0" w:tplc="83F4A7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81111">
    <w:abstractNumId w:val="12"/>
  </w:num>
  <w:num w:numId="2" w16cid:durableId="1455098126">
    <w:abstractNumId w:val="5"/>
  </w:num>
  <w:num w:numId="3" w16cid:durableId="160584815">
    <w:abstractNumId w:val="6"/>
  </w:num>
  <w:num w:numId="4" w16cid:durableId="4329108">
    <w:abstractNumId w:val="0"/>
  </w:num>
  <w:num w:numId="5" w16cid:durableId="662702015">
    <w:abstractNumId w:val="8"/>
  </w:num>
  <w:num w:numId="6" w16cid:durableId="1543976603">
    <w:abstractNumId w:val="11"/>
  </w:num>
  <w:num w:numId="7" w16cid:durableId="1893543287">
    <w:abstractNumId w:val="13"/>
  </w:num>
  <w:num w:numId="8" w16cid:durableId="380790423">
    <w:abstractNumId w:val="15"/>
  </w:num>
  <w:num w:numId="9" w16cid:durableId="2047826548">
    <w:abstractNumId w:val="9"/>
  </w:num>
  <w:num w:numId="10" w16cid:durableId="618537809">
    <w:abstractNumId w:val="1"/>
  </w:num>
  <w:num w:numId="11" w16cid:durableId="677346119">
    <w:abstractNumId w:val="2"/>
  </w:num>
  <w:num w:numId="12" w16cid:durableId="236131567">
    <w:abstractNumId w:val="7"/>
  </w:num>
  <w:num w:numId="13" w16cid:durableId="1383939420">
    <w:abstractNumId w:val="16"/>
  </w:num>
  <w:num w:numId="14" w16cid:durableId="1735733797">
    <w:abstractNumId w:val="10"/>
  </w:num>
  <w:num w:numId="15" w16cid:durableId="1387951693">
    <w:abstractNumId w:val="3"/>
  </w:num>
  <w:num w:numId="16" w16cid:durableId="446119051">
    <w:abstractNumId w:val="14"/>
  </w:num>
  <w:num w:numId="17" w16cid:durableId="1269969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B4"/>
    <w:rsid w:val="00046030"/>
    <w:rsid w:val="000A0F53"/>
    <w:rsid w:val="0016294F"/>
    <w:rsid w:val="00302DEE"/>
    <w:rsid w:val="004169EA"/>
    <w:rsid w:val="00452238"/>
    <w:rsid w:val="004524E3"/>
    <w:rsid w:val="00484689"/>
    <w:rsid w:val="00500041"/>
    <w:rsid w:val="00544874"/>
    <w:rsid w:val="005515D7"/>
    <w:rsid w:val="005548F9"/>
    <w:rsid w:val="005A2276"/>
    <w:rsid w:val="006623A3"/>
    <w:rsid w:val="007C6343"/>
    <w:rsid w:val="008F0558"/>
    <w:rsid w:val="009027B4"/>
    <w:rsid w:val="009523B8"/>
    <w:rsid w:val="009723BC"/>
    <w:rsid w:val="009D65A8"/>
    <w:rsid w:val="00AF528D"/>
    <w:rsid w:val="00B17E13"/>
    <w:rsid w:val="00B26D9E"/>
    <w:rsid w:val="00B47323"/>
    <w:rsid w:val="00B4748D"/>
    <w:rsid w:val="00B95CAC"/>
    <w:rsid w:val="00C404E4"/>
    <w:rsid w:val="00C74A79"/>
    <w:rsid w:val="00CA5545"/>
    <w:rsid w:val="00D228D5"/>
    <w:rsid w:val="00D24337"/>
    <w:rsid w:val="00D3453E"/>
    <w:rsid w:val="00DA1CB1"/>
    <w:rsid w:val="00DD2415"/>
    <w:rsid w:val="00E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4702"/>
  <w15:docId w15:val="{D2735BE5-82BF-46C7-A8DF-79F29264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545"/>
    <w:pPr>
      <w:spacing w:after="9" w:line="269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" w:line="268" w:lineRule="auto"/>
      <w:ind w:left="10" w:right="66" w:hanging="10"/>
      <w:jc w:val="center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ISCG Numerowanie,List Paragraph1,lp1,List Paragraph2,BSWW Pargraf,Podsis rysunku"/>
    <w:basedOn w:val="Normalny"/>
    <w:link w:val="AkapitzlistZnak"/>
    <w:uiPriority w:val="34"/>
    <w:qFormat/>
    <w:rsid w:val="008F055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AkapitzlistZnak">
    <w:name w:val="Akapit z listą Znak"/>
    <w:aliases w:val="ISCG Numerowanie Znak,List Paragraph1 Znak,lp1 Znak,List Paragraph2 Znak,BSWW Pargraf Znak,Podsis rysunku Znak"/>
    <w:link w:val="Akapitzlist"/>
    <w:uiPriority w:val="34"/>
    <w:locked/>
    <w:rsid w:val="008F0558"/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efault">
    <w:name w:val="Default"/>
    <w:rsid w:val="00B26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1303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Milena Rosińska</cp:lastModifiedBy>
  <cp:revision>32</cp:revision>
  <dcterms:created xsi:type="dcterms:W3CDTF">2024-03-21T16:00:00Z</dcterms:created>
  <dcterms:modified xsi:type="dcterms:W3CDTF">2024-12-06T13:06:00Z</dcterms:modified>
</cp:coreProperties>
</file>